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AAC" w:rsidRPr="00C51504" w:rsidRDefault="00150AAC" w:rsidP="009C6F55">
      <w:pPr>
        <w:jc w:val="right"/>
        <w:rPr>
          <w:rFonts w:ascii="Times New Roman" w:hAnsi="Times New Roman" w:cs="Times New Roman"/>
          <w:i/>
          <w:iCs/>
          <w:sz w:val="24"/>
          <w:szCs w:val="24"/>
        </w:rPr>
      </w:pPr>
      <w:r w:rsidRPr="00C51504">
        <w:rPr>
          <w:rFonts w:ascii="Times New Roman" w:hAnsi="Times New Roman" w:cs="Times New Roman"/>
          <w:i/>
          <w:iCs/>
          <w:sz w:val="24"/>
          <w:szCs w:val="24"/>
        </w:rPr>
        <w:t>Allegato A - disciplinare</w:t>
      </w:r>
    </w:p>
    <w:p w:rsidR="00150AAC" w:rsidRPr="00456B2F" w:rsidRDefault="00150AAC" w:rsidP="009C6F55">
      <w:pPr>
        <w:jc w:val="center"/>
        <w:rPr>
          <w:rFonts w:ascii="Times New Roman" w:hAnsi="Times New Roman" w:cs="Times New Roman"/>
          <w:i/>
          <w:iCs/>
          <w:sz w:val="36"/>
          <w:szCs w:val="36"/>
        </w:rPr>
      </w:pPr>
    </w:p>
    <w:p w:rsidR="00150AAC" w:rsidRPr="009C6F55" w:rsidRDefault="00150AAC" w:rsidP="009C6F55">
      <w:pPr>
        <w:jc w:val="center"/>
        <w:rPr>
          <w:rFonts w:ascii="Times New Roman" w:hAnsi="Times New Roman" w:cs="Times New Roman"/>
          <w:b/>
          <w:bCs/>
          <w:sz w:val="36"/>
          <w:szCs w:val="36"/>
        </w:rPr>
      </w:pPr>
      <w:r w:rsidRPr="009C6F55">
        <w:rPr>
          <w:rFonts w:ascii="Times New Roman" w:hAnsi="Times New Roman" w:cs="Times New Roman"/>
          <w:b/>
          <w:bCs/>
          <w:sz w:val="36"/>
          <w:szCs w:val="36"/>
        </w:rPr>
        <w:t>COMUNE DI MARINO</w:t>
      </w:r>
    </w:p>
    <w:p w:rsidR="00150AAC" w:rsidRPr="009C6F55" w:rsidRDefault="00150AAC" w:rsidP="009C6F55">
      <w:pPr>
        <w:spacing w:before="240"/>
        <w:jc w:val="center"/>
        <w:rPr>
          <w:rFonts w:ascii="Times New Roman" w:hAnsi="Times New Roman" w:cs="Times New Roman"/>
          <w:b/>
          <w:bCs/>
          <w:sz w:val="28"/>
          <w:szCs w:val="28"/>
        </w:rPr>
      </w:pPr>
      <w:r w:rsidRPr="009C6F55">
        <w:rPr>
          <w:rFonts w:ascii="Times New Roman" w:hAnsi="Times New Roman" w:cs="Times New Roman"/>
          <w:b/>
          <w:bCs/>
          <w:sz w:val="28"/>
          <w:szCs w:val="28"/>
        </w:rPr>
        <w:t>CITTA’ METROPOLITANA DI ROMA CAPITALE</w:t>
      </w:r>
    </w:p>
    <w:p w:rsidR="00150AAC" w:rsidRPr="00456B2F" w:rsidRDefault="00150AAC" w:rsidP="009C6F55">
      <w:pPr>
        <w:jc w:val="center"/>
        <w:rPr>
          <w:rFonts w:ascii="Times New Roman" w:hAnsi="Times New Roman" w:cs="Times New Roman"/>
        </w:rPr>
      </w:pPr>
    </w:p>
    <w:p w:rsidR="00150AAC" w:rsidRPr="00456B2F" w:rsidRDefault="00150AAC" w:rsidP="009C6F55">
      <w:pPr>
        <w:jc w:val="center"/>
        <w:rPr>
          <w:rFonts w:ascii="Times New Roman" w:hAnsi="Times New Roman" w:cs="Times New Roman"/>
        </w:rPr>
      </w:pPr>
    </w:p>
    <w:p w:rsidR="00150AAC" w:rsidRPr="00456B2F" w:rsidRDefault="00150AAC" w:rsidP="009C6F55">
      <w:pPr>
        <w:jc w:val="center"/>
        <w:rPr>
          <w:rFonts w:ascii="Times New Roman" w:hAnsi="Times New Roman" w:cs="Times New Roman"/>
        </w:rPr>
      </w:pPr>
    </w:p>
    <w:p w:rsidR="00150AAC" w:rsidRPr="00456B2F" w:rsidRDefault="00150AAC" w:rsidP="009C6F55">
      <w:pPr>
        <w:jc w:val="center"/>
        <w:rPr>
          <w:rFonts w:ascii="Times New Roman" w:hAnsi="Times New Roman" w:cs="Times New Roman"/>
        </w:rPr>
      </w:pPr>
    </w:p>
    <w:p w:rsidR="00150AAC" w:rsidRPr="00456B2F" w:rsidRDefault="00150AAC" w:rsidP="009C6F55">
      <w:pPr>
        <w:jc w:val="center"/>
        <w:rPr>
          <w:rFonts w:ascii="Times New Roman" w:hAnsi="Times New Roman" w:cs="Times New Roman"/>
        </w:rPr>
      </w:pPr>
    </w:p>
    <w:p w:rsidR="00150AAC" w:rsidRPr="00456B2F" w:rsidRDefault="00150AAC" w:rsidP="009C6F55">
      <w:pPr>
        <w:jc w:val="center"/>
        <w:rPr>
          <w:rFonts w:ascii="Times New Roman" w:hAnsi="Times New Roman" w:cs="Times New Roman"/>
        </w:rPr>
      </w:pPr>
    </w:p>
    <w:p w:rsidR="00150AAC" w:rsidRPr="00456B2F" w:rsidRDefault="00150AAC" w:rsidP="009C6F55">
      <w:pPr>
        <w:jc w:val="center"/>
        <w:rPr>
          <w:rFonts w:ascii="Times New Roman" w:hAnsi="Times New Roman" w:cs="Times New Roman"/>
        </w:rPr>
      </w:pPr>
    </w:p>
    <w:p w:rsidR="00150AAC" w:rsidRPr="00456B2F" w:rsidRDefault="00150AAC" w:rsidP="009C6F55">
      <w:pPr>
        <w:jc w:val="center"/>
        <w:rPr>
          <w:rFonts w:ascii="Times New Roman" w:hAnsi="Times New Roman" w:cs="Times New Roman"/>
        </w:rPr>
      </w:pPr>
    </w:p>
    <w:p w:rsidR="00150AAC" w:rsidRPr="00456B2F" w:rsidRDefault="00150AAC" w:rsidP="009C6F55">
      <w:pPr>
        <w:jc w:val="center"/>
        <w:rPr>
          <w:rFonts w:ascii="Times New Roman" w:hAnsi="Times New Roman" w:cs="Times New Roman"/>
        </w:rPr>
      </w:pPr>
    </w:p>
    <w:p w:rsidR="00150AAC" w:rsidRPr="00456B2F" w:rsidRDefault="00150AAC" w:rsidP="009C6F55">
      <w:pPr>
        <w:rPr>
          <w:rFonts w:ascii="Times New Roman" w:hAnsi="Times New Roman" w:cs="Times New Roman"/>
        </w:rPr>
      </w:pPr>
    </w:p>
    <w:p w:rsidR="00150AAC" w:rsidRPr="00456B2F" w:rsidRDefault="00150AAC" w:rsidP="009C6F55">
      <w:pPr>
        <w:jc w:val="center"/>
        <w:rPr>
          <w:rFonts w:ascii="Times New Roman" w:hAnsi="Times New Roman" w:cs="Times New Roman"/>
        </w:rPr>
      </w:pPr>
    </w:p>
    <w:p w:rsidR="00150AAC" w:rsidRPr="00456B2F" w:rsidRDefault="00150AAC" w:rsidP="009C6F55">
      <w:pPr>
        <w:jc w:val="center"/>
        <w:rPr>
          <w:rFonts w:ascii="Times New Roman" w:hAnsi="Times New Roman" w:cs="Times New Roman"/>
        </w:rPr>
      </w:pPr>
    </w:p>
    <w:p w:rsidR="00150AAC" w:rsidRPr="00456B2F" w:rsidRDefault="00150AAC" w:rsidP="009C6F55">
      <w:pPr>
        <w:jc w:val="both"/>
        <w:rPr>
          <w:rFonts w:ascii="Times New Roman" w:hAnsi="Times New Roman" w:cs="Times New Roman"/>
          <w:sz w:val="22"/>
          <w:szCs w:val="22"/>
        </w:rPr>
      </w:pPr>
    </w:p>
    <w:tbl>
      <w:tblPr>
        <w:tblW w:w="974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
        <w:gridCol w:w="180"/>
        <w:gridCol w:w="9279"/>
      </w:tblGrid>
      <w:tr w:rsidR="00150AAC" w:rsidRPr="00456B2F">
        <w:trPr>
          <w:trHeight w:val="707"/>
        </w:trPr>
        <w:tc>
          <w:tcPr>
            <w:tcW w:w="288" w:type="dxa"/>
            <w:tcBorders>
              <w:top w:val="nil"/>
              <w:left w:val="nil"/>
              <w:bottom w:val="nil"/>
              <w:right w:val="single" w:sz="2" w:space="0" w:color="auto"/>
            </w:tcBorders>
            <w:vAlign w:val="center"/>
          </w:tcPr>
          <w:p w:rsidR="00150AAC" w:rsidRPr="00A347C5" w:rsidRDefault="00150AAC" w:rsidP="00401FB6">
            <w:pPr>
              <w:pStyle w:val="Heading1"/>
              <w:rPr>
                <w:rFonts w:ascii="Times New Roman" w:hAnsi="Times New Roman" w:cs="Times New Roman"/>
                <w:i/>
                <w:iCs/>
                <w:sz w:val="20"/>
                <w:szCs w:val="20"/>
                <w:u w:val="single"/>
              </w:rPr>
            </w:pPr>
          </w:p>
        </w:tc>
        <w:tc>
          <w:tcPr>
            <w:tcW w:w="9459" w:type="dxa"/>
            <w:gridSpan w:val="2"/>
            <w:tcBorders>
              <w:top w:val="nil"/>
              <w:left w:val="single" w:sz="2" w:space="0" w:color="auto"/>
              <w:bottom w:val="single" w:sz="2" w:space="0" w:color="auto"/>
              <w:right w:val="nil"/>
            </w:tcBorders>
            <w:vAlign w:val="center"/>
          </w:tcPr>
          <w:p w:rsidR="00150AAC" w:rsidRPr="00456B2F" w:rsidRDefault="00150AAC" w:rsidP="00914E4D">
            <w:pPr>
              <w:jc w:val="center"/>
              <w:rPr>
                <w:rFonts w:ascii="Times New Roman" w:hAnsi="Times New Roman" w:cs="Times New Roman"/>
                <w:b/>
                <w:bCs/>
                <w:sz w:val="56"/>
                <w:szCs w:val="56"/>
              </w:rPr>
            </w:pPr>
            <w:r w:rsidRPr="00456B2F">
              <w:rPr>
                <w:rFonts w:ascii="Times New Roman" w:hAnsi="Times New Roman" w:cs="Times New Roman"/>
                <w:b/>
                <w:bCs/>
                <w:sz w:val="56"/>
                <w:szCs w:val="56"/>
              </w:rPr>
              <w:t xml:space="preserve">DISCIPLINARE PER LA CONCESSIONE DEL BUONO </w:t>
            </w:r>
            <w:r>
              <w:rPr>
                <w:rFonts w:ascii="Times New Roman" w:hAnsi="Times New Roman" w:cs="Times New Roman"/>
                <w:b/>
                <w:bCs/>
                <w:sz w:val="56"/>
                <w:szCs w:val="56"/>
              </w:rPr>
              <w:t>PER ACQUISTO MEDICINALI</w:t>
            </w:r>
            <w:r w:rsidRPr="00456B2F">
              <w:rPr>
                <w:rFonts w:ascii="Times New Roman" w:hAnsi="Times New Roman" w:cs="Times New Roman"/>
                <w:b/>
                <w:bCs/>
                <w:sz w:val="56"/>
                <w:szCs w:val="56"/>
              </w:rPr>
              <w:t xml:space="preserve"> DI CUI </w:t>
            </w:r>
            <w:r>
              <w:rPr>
                <w:rFonts w:ascii="Times New Roman" w:hAnsi="Times New Roman" w:cs="Times New Roman"/>
                <w:b/>
                <w:bCs/>
                <w:sz w:val="56"/>
                <w:szCs w:val="56"/>
              </w:rPr>
              <w:t xml:space="preserve">ALLA </w:t>
            </w:r>
            <w:r w:rsidRPr="00914E4D">
              <w:rPr>
                <w:rFonts w:ascii="Times New Roman" w:hAnsi="Times New Roman" w:cs="Times New Roman"/>
                <w:b/>
                <w:bCs/>
                <w:sz w:val="56"/>
                <w:szCs w:val="56"/>
              </w:rPr>
              <w:t xml:space="preserve">DELIBERAZIONE </w:t>
            </w:r>
            <w:r>
              <w:rPr>
                <w:rFonts w:ascii="Times New Roman" w:hAnsi="Times New Roman" w:cs="Times New Roman"/>
                <w:b/>
                <w:bCs/>
                <w:sz w:val="56"/>
                <w:szCs w:val="56"/>
              </w:rPr>
              <w:t xml:space="preserve">R.L. </w:t>
            </w:r>
            <w:r w:rsidRPr="00914E4D">
              <w:rPr>
                <w:rFonts w:ascii="Times New Roman" w:hAnsi="Times New Roman" w:cs="Times New Roman"/>
                <w:b/>
                <w:bCs/>
                <w:sz w:val="56"/>
                <w:szCs w:val="56"/>
              </w:rPr>
              <w:t>N. 138 DEL 31/03/2020</w:t>
            </w:r>
          </w:p>
        </w:tc>
      </w:tr>
      <w:tr w:rsidR="00150AAC" w:rsidRPr="00456B2F">
        <w:tc>
          <w:tcPr>
            <w:tcW w:w="468" w:type="dxa"/>
            <w:gridSpan w:val="2"/>
            <w:tcBorders>
              <w:top w:val="nil"/>
              <w:left w:val="nil"/>
              <w:bottom w:val="nil"/>
              <w:right w:val="nil"/>
            </w:tcBorders>
          </w:tcPr>
          <w:p w:rsidR="00150AAC" w:rsidRPr="00456B2F" w:rsidRDefault="00150AAC" w:rsidP="00401FB6">
            <w:pPr>
              <w:rPr>
                <w:rFonts w:ascii="Times New Roman" w:hAnsi="Times New Roman" w:cs="Times New Roman"/>
                <w:b/>
                <w:bCs/>
                <w:sz w:val="10"/>
                <w:szCs w:val="10"/>
              </w:rPr>
            </w:pPr>
          </w:p>
        </w:tc>
        <w:tc>
          <w:tcPr>
            <w:tcW w:w="9279" w:type="dxa"/>
            <w:tcBorders>
              <w:top w:val="nil"/>
              <w:left w:val="nil"/>
              <w:bottom w:val="nil"/>
              <w:right w:val="nil"/>
            </w:tcBorders>
            <w:shd w:val="clear" w:color="auto" w:fill="D9D9D9"/>
          </w:tcPr>
          <w:p w:rsidR="00150AAC" w:rsidRPr="00456B2F" w:rsidRDefault="00150AAC" w:rsidP="00401FB6">
            <w:pPr>
              <w:rPr>
                <w:rFonts w:ascii="Times New Roman" w:hAnsi="Times New Roman" w:cs="Times New Roman"/>
                <w:b/>
                <w:bCs/>
                <w:sz w:val="10"/>
                <w:szCs w:val="10"/>
              </w:rPr>
            </w:pPr>
          </w:p>
        </w:tc>
      </w:tr>
    </w:tbl>
    <w:p w:rsidR="00150AAC" w:rsidRPr="00456B2F" w:rsidRDefault="00150AAC" w:rsidP="009C6F55">
      <w:pPr>
        <w:jc w:val="center"/>
        <w:rPr>
          <w:rFonts w:ascii="Times New Roman" w:hAnsi="Times New Roman" w:cs="Times New Roman"/>
        </w:rPr>
      </w:pPr>
    </w:p>
    <w:p w:rsidR="00150AAC" w:rsidRPr="00456B2F" w:rsidRDefault="00150AAC" w:rsidP="009C6F55">
      <w:pPr>
        <w:rPr>
          <w:rFonts w:ascii="Times New Roman" w:hAnsi="Times New Roman" w:cs="Times New Roman"/>
        </w:rPr>
      </w:pPr>
    </w:p>
    <w:p w:rsidR="00150AAC" w:rsidRPr="00456B2F" w:rsidRDefault="00150AAC" w:rsidP="009C6F55">
      <w:pPr>
        <w:rPr>
          <w:rFonts w:ascii="Times New Roman" w:hAnsi="Times New Roman" w:cs="Times New Roman"/>
        </w:rPr>
      </w:pPr>
    </w:p>
    <w:p w:rsidR="00150AAC" w:rsidRPr="00456B2F" w:rsidRDefault="00150AAC" w:rsidP="009C6F55">
      <w:pPr>
        <w:rPr>
          <w:rFonts w:ascii="Times New Roman" w:hAnsi="Times New Roman" w:cs="Times New Roman"/>
        </w:rPr>
      </w:pPr>
    </w:p>
    <w:p w:rsidR="00150AAC" w:rsidRPr="00456B2F" w:rsidRDefault="00150AAC" w:rsidP="009C6F55">
      <w:pPr>
        <w:rPr>
          <w:rFonts w:ascii="Times New Roman" w:hAnsi="Times New Roman" w:cs="Times New Roman"/>
        </w:rPr>
      </w:pPr>
    </w:p>
    <w:p w:rsidR="00150AAC" w:rsidRPr="00456B2F" w:rsidRDefault="00150AAC" w:rsidP="009C6F55">
      <w:pPr>
        <w:rPr>
          <w:rFonts w:ascii="Times New Roman" w:hAnsi="Times New Roman" w:cs="Times New Roman"/>
        </w:rPr>
      </w:pPr>
    </w:p>
    <w:p w:rsidR="00150AAC" w:rsidRPr="00456B2F" w:rsidRDefault="00150AAC" w:rsidP="009C6F55">
      <w:pPr>
        <w:rPr>
          <w:rFonts w:ascii="Times New Roman" w:hAnsi="Times New Roman" w:cs="Times New Roman"/>
        </w:rPr>
      </w:pPr>
    </w:p>
    <w:p w:rsidR="00150AAC" w:rsidRPr="00456B2F" w:rsidRDefault="00150AAC" w:rsidP="009C6F55">
      <w:pPr>
        <w:rPr>
          <w:rFonts w:ascii="Times New Roman" w:hAnsi="Times New Roman" w:cs="Times New Roman"/>
        </w:rPr>
      </w:pPr>
    </w:p>
    <w:p w:rsidR="00150AAC" w:rsidRPr="00456B2F" w:rsidRDefault="00150AAC" w:rsidP="009C6F55">
      <w:pPr>
        <w:rPr>
          <w:rFonts w:ascii="Times New Roman" w:hAnsi="Times New Roman" w:cs="Times New Roman"/>
        </w:rPr>
      </w:pPr>
    </w:p>
    <w:p w:rsidR="00150AAC" w:rsidRDefault="00150AAC" w:rsidP="009C6F55">
      <w:pPr>
        <w:rPr>
          <w:rFonts w:ascii="Times New Roman" w:hAnsi="Times New Roman" w:cs="Times New Roman"/>
        </w:rPr>
      </w:pPr>
    </w:p>
    <w:p w:rsidR="00150AAC" w:rsidRDefault="00150AAC" w:rsidP="009C6F55">
      <w:pPr>
        <w:rPr>
          <w:rFonts w:ascii="Times New Roman" w:hAnsi="Times New Roman" w:cs="Times New Roman"/>
        </w:rPr>
      </w:pPr>
    </w:p>
    <w:p w:rsidR="00150AAC" w:rsidRDefault="00150AAC" w:rsidP="009C6F55">
      <w:pPr>
        <w:rPr>
          <w:rFonts w:ascii="Times New Roman" w:hAnsi="Times New Roman" w:cs="Times New Roman"/>
        </w:rPr>
      </w:pPr>
    </w:p>
    <w:p w:rsidR="00150AAC" w:rsidRDefault="00150AAC" w:rsidP="009C6F55">
      <w:pPr>
        <w:rPr>
          <w:rFonts w:ascii="Times New Roman" w:hAnsi="Times New Roman" w:cs="Times New Roman"/>
        </w:rPr>
      </w:pPr>
    </w:p>
    <w:p w:rsidR="00150AAC" w:rsidRPr="00456B2F" w:rsidRDefault="00150AAC" w:rsidP="009C6F55">
      <w:pPr>
        <w:rPr>
          <w:rFonts w:ascii="Times New Roman" w:hAnsi="Times New Roman" w:cs="Times New Roman"/>
        </w:rPr>
      </w:pPr>
    </w:p>
    <w:p w:rsidR="00150AAC" w:rsidRPr="00456B2F" w:rsidRDefault="00150AAC" w:rsidP="009C6F55">
      <w:pPr>
        <w:rPr>
          <w:rFonts w:ascii="Times New Roman" w:hAnsi="Times New Roman" w:cs="Times New Roman"/>
        </w:rPr>
      </w:pPr>
    </w:p>
    <w:p w:rsidR="00150AAC" w:rsidRPr="00456B2F" w:rsidRDefault="00150AAC" w:rsidP="009C6F55">
      <w:pPr>
        <w:tabs>
          <w:tab w:val="left" w:pos="780"/>
        </w:tabs>
        <w:rPr>
          <w:rFonts w:ascii="Times New Roman" w:hAnsi="Times New Roman" w:cs="Times New Roman"/>
          <w:b/>
          <w:bCs/>
          <w:sz w:val="24"/>
          <w:szCs w:val="24"/>
        </w:rPr>
      </w:pPr>
      <w:r w:rsidRPr="00456B2F">
        <w:rPr>
          <w:rFonts w:ascii="Times New Roman" w:hAnsi="Times New Roman" w:cs="Times New Roman"/>
          <w:b/>
          <w:bCs/>
        </w:rPr>
        <w:tab/>
      </w:r>
      <w:r w:rsidRPr="00456B2F">
        <w:rPr>
          <w:rFonts w:ascii="Times New Roman" w:hAnsi="Times New Roman" w:cs="Times New Roman"/>
          <w:b/>
          <w:bCs/>
          <w:sz w:val="24"/>
          <w:szCs w:val="24"/>
        </w:rPr>
        <w:t>I N D I C E</w:t>
      </w:r>
    </w:p>
    <w:p w:rsidR="00150AAC" w:rsidRPr="00456B2F" w:rsidRDefault="00150AAC" w:rsidP="009C6F55">
      <w:pPr>
        <w:spacing w:line="276" w:lineRule="auto"/>
        <w:rPr>
          <w:rFonts w:ascii="Times New Roman" w:hAnsi="Times New Roman" w:cs="Times New Roman"/>
          <w:sz w:val="24"/>
          <w:szCs w:val="24"/>
          <w:highlight w:val="green"/>
        </w:rPr>
      </w:pPr>
    </w:p>
    <w:p w:rsidR="00150AAC" w:rsidRPr="00456B2F" w:rsidRDefault="00150AAC" w:rsidP="009C6F55">
      <w:pPr>
        <w:spacing w:line="276" w:lineRule="auto"/>
        <w:rPr>
          <w:rFonts w:ascii="Times New Roman" w:hAnsi="Times New Roman" w:cs="Times New Roman"/>
          <w:sz w:val="24"/>
          <w:szCs w:val="24"/>
          <w:highlight w:val="yellow"/>
        </w:rPr>
      </w:pPr>
    </w:p>
    <w:p w:rsidR="00150AAC" w:rsidRPr="00456B2F" w:rsidRDefault="00150AAC" w:rsidP="009C6F55">
      <w:pPr>
        <w:spacing w:line="276" w:lineRule="auto"/>
        <w:rPr>
          <w:rFonts w:ascii="Times New Roman" w:hAnsi="Times New Roman" w:cs="Times New Roman"/>
          <w:sz w:val="24"/>
          <w:szCs w:val="24"/>
        </w:rPr>
      </w:pPr>
      <w:r w:rsidRPr="00456B2F">
        <w:rPr>
          <w:rFonts w:ascii="Times New Roman" w:hAnsi="Times New Roman" w:cs="Times New Roman"/>
          <w:sz w:val="24"/>
          <w:szCs w:val="24"/>
        </w:rPr>
        <w:t>Art. 1 – Oggetto</w:t>
      </w:r>
    </w:p>
    <w:p w:rsidR="00150AAC" w:rsidRPr="00456B2F" w:rsidRDefault="00150AAC" w:rsidP="009C6F55">
      <w:pPr>
        <w:spacing w:line="276" w:lineRule="auto"/>
        <w:rPr>
          <w:rFonts w:ascii="Times New Roman" w:hAnsi="Times New Roman" w:cs="Times New Roman"/>
          <w:sz w:val="24"/>
          <w:szCs w:val="24"/>
        </w:rPr>
      </w:pPr>
      <w:r w:rsidRPr="00456B2F">
        <w:rPr>
          <w:rFonts w:ascii="Times New Roman" w:hAnsi="Times New Roman" w:cs="Times New Roman"/>
          <w:sz w:val="24"/>
          <w:szCs w:val="24"/>
        </w:rPr>
        <w:t>Art. 2 – Definizioni</w:t>
      </w:r>
    </w:p>
    <w:p w:rsidR="00150AAC" w:rsidRPr="00456B2F" w:rsidRDefault="00150AAC" w:rsidP="009C6F55">
      <w:pPr>
        <w:spacing w:line="276" w:lineRule="auto"/>
        <w:rPr>
          <w:rFonts w:ascii="Times New Roman" w:hAnsi="Times New Roman" w:cs="Times New Roman"/>
          <w:sz w:val="24"/>
          <w:szCs w:val="24"/>
        </w:rPr>
      </w:pPr>
      <w:r w:rsidRPr="00456B2F">
        <w:rPr>
          <w:rFonts w:ascii="Times New Roman" w:hAnsi="Times New Roman" w:cs="Times New Roman"/>
          <w:sz w:val="24"/>
          <w:szCs w:val="24"/>
        </w:rPr>
        <w:t xml:space="preserve">Art. 3 – Importo del buono </w:t>
      </w:r>
      <w:r>
        <w:rPr>
          <w:rFonts w:ascii="Times New Roman" w:hAnsi="Times New Roman" w:cs="Times New Roman"/>
          <w:sz w:val="24"/>
          <w:szCs w:val="24"/>
        </w:rPr>
        <w:t>per acquisto medicinali</w:t>
      </w:r>
    </w:p>
    <w:p w:rsidR="00150AAC" w:rsidRPr="00456B2F" w:rsidRDefault="00150AAC" w:rsidP="009C6F55">
      <w:pPr>
        <w:spacing w:line="276" w:lineRule="auto"/>
        <w:rPr>
          <w:rFonts w:ascii="Times New Roman" w:hAnsi="Times New Roman" w:cs="Times New Roman"/>
          <w:sz w:val="24"/>
          <w:szCs w:val="24"/>
        </w:rPr>
      </w:pPr>
      <w:r w:rsidRPr="00456B2F">
        <w:rPr>
          <w:rFonts w:ascii="Times New Roman" w:hAnsi="Times New Roman" w:cs="Times New Roman"/>
          <w:sz w:val="24"/>
          <w:szCs w:val="24"/>
        </w:rPr>
        <w:t xml:space="preserve">Art. 4 – Modalità di concessione del buono </w:t>
      </w:r>
      <w:r>
        <w:rPr>
          <w:rFonts w:ascii="Times New Roman" w:hAnsi="Times New Roman" w:cs="Times New Roman"/>
          <w:sz w:val="24"/>
          <w:szCs w:val="24"/>
        </w:rPr>
        <w:t>per acquisto medicinali</w:t>
      </w:r>
      <w:r w:rsidRPr="00456B2F">
        <w:rPr>
          <w:rFonts w:ascii="Times New Roman" w:hAnsi="Times New Roman" w:cs="Times New Roman"/>
          <w:sz w:val="24"/>
          <w:szCs w:val="24"/>
        </w:rPr>
        <w:t xml:space="preserve"> ed individuazione dei beneficiari</w:t>
      </w:r>
    </w:p>
    <w:p w:rsidR="00150AAC" w:rsidRPr="00456B2F" w:rsidRDefault="00150AAC" w:rsidP="009C6F55">
      <w:pPr>
        <w:spacing w:line="276" w:lineRule="auto"/>
        <w:rPr>
          <w:rFonts w:ascii="Times New Roman" w:hAnsi="Times New Roman" w:cs="Times New Roman"/>
          <w:sz w:val="24"/>
          <w:szCs w:val="24"/>
        </w:rPr>
      </w:pPr>
      <w:r w:rsidRPr="00456B2F">
        <w:rPr>
          <w:rFonts w:ascii="Times New Roman" w:hAnsi="Times New Roman" w:cs="Times New Roman"/>
          <w:sz w:val="24"/>
          <w:szCs w:val="24"/>
        </w:rPr>
        <w:t xml:space="preserve">Art. 5 – Procedura per la concessione del buono </w:t>
      </w:r>
      <w:r>
        <w:rPr>
          <w:rFonts w:ascii="Times New Roman" w:hAnsi="Times New Roman" w:cs="Times New Roman"/>
          <w:sz w:val="24"/>
          <w:szCs w:val="24"/>
        </w:rPr>
        <w:t>per acquisto medicinali</w:t>
      </w:r>
    </w:p>
    <w:p w:rsidR="00150AAC" w:rsidRPr="00456B2F" w:rsidRDefault="00150AAC" w:rsidP="009C6F55">
      <w:pPr>
        <w:spacing w:line="276" w:lineRule="auto"/>
        <w:rPr>
          <w:rFonts w:ascii="Times New Roman" w:hAnsi="Times New Roman" w:cs="Times New Roman"/>
          <w:sz w:val="24"/>
          <w:szCs w:val="24"/>
        </w:rPr>
      </w:pPr>
      <w:r w:rsidRPr="00456B2F">
        <w:rPr>
          <w:rFonts w:ascii="Times New Roman" w:hAnsi="Times New Roman" w:cs="Times New Roman"/>
          <w:sz w:val="24"/>
          <w:szCs w:val="24"/>
        </w:rPr>
        <w:t xml:space="preserve">Art. 6 – Modalità di utilizzo del buono </w:t>
      </w:r>
      <w:r>
        <w:rPr>
          <w:rFonts w:ascii="Times New Roman" w:hAnsi="Times New Roman" w:cs="Times New Roman"/>
          <w:sz w:val="24"/>
          <w:szCs w:val="24"/>
        </w:rPr>
        <w:t>per acquisto medicinali</w:t>
      </w:r>
    </w:p>
    <w:p w:rsidR="00150AAC" w:rsidRPr="00456B2F" w:rsidRDefault="00150AAC" w:rsidP="009C6F55">
      <w:pPr>
        <w:spacing w:line="276" w:lineRule="auto"/>
        <w:rPr>
          <w:rFonts w:ascii="Times New Roman" w:hAnsi="Times New Roman" w:cs="Times New Roman"/>
          <w:sz w:val="24"/>
          <w:szCs w:val="24"/>
        </w:rPr>
      </w:pPr>
      <w:r w:rsidRPr="00456B2F">
        <w:rPr>
          <w:rFonts w:ascii="Times New Roman" w:hAnsi="Times New Roman" w:cs="Times New Roman"/>
          <w:sz w:val="24"/>
          <w:szCs w:val="24"/>
        </w:rPr>
        <w:t>Art. 7 – Verifica dell’utilizzo del buono</w:t>
      </w:r>
    </w:p>
    <w:p w:rsidR="00150AAC" w:rsidRPr="00456B2F" w:rsidRDefault="00150AAC" w:rsidP="009C6F55">
      <w:pPr>
        <w:spacing w:line="276" w:lineRule="auto"/>
        <w:rPr>
          <w:rFonts w:ascii="Times New Roman" w:hAnsi="Times New Roman" w:cs="Times New Roman"/>
          <w:sz w:val="24"/>
          <w:szCs w:val="24"/>
        </w:rPr>
      </w:pPr>
      <w:r w:rsidRPr="00456B2F">
        <w:rPr>
          <w:rFonts w:ascii="Times New Roman" w:hAnsi="Times New Roman" w:cs="Times New Roman"/>
          <w:sz w:val="24"/>
          <w:szCs w:val="24"/>
        </w:rPr>
        <w:t xml:space="preserve">Art. 8 – Rapporti con </w:t>
      </w:r>
      <w:r>
        <w:rPr>
          <w:rFonts w:ascii="Times New Roman" w:hAnsi="Times New Roman" w:cs="Times New Roman"/>
          <w:sz w:val="24"/>
          <w:szCs w:val="24"/>
        </w:rPr>
        <w:t>le farmacie</w:t>
      </w:r>
    </w:p>
    <w:p w:rsidR="00150AAC" w:rsidRPr="00456B2F" w:rsidRDefault="00150AAC" w:rsidP="009C6F55">
      <w:pPr>
        <w:spacing w:line="276" w:lineRule="auto"/>
        <w:rPr>
          <w:rFonts w:ascii="Times New Roman" w:hAnsi="Times New Roman" w:cs="Times New Roman"/>
          <w:sz w:val="24"/>
          <w:szCs w:val="24"/>
        </w:rPr>
      </w:pPr>
      <w:r w:rsidRPr="00456B2F">
        <w:rPr>
          <w:rFonts w:ascii="Times New Roman" w:hAnsi="Times New Roman" w:cs="Times New Roman"/>
          <w:sz w:val="24"/>
          <w:szCs w:val="24"/>
        </w:rPr>
        <w:t>Art. 9 – Adempimenti in materia di pubblicità, trasparenza e Informazione e rapporto con la tutela della riservatezza</w:t>
      </w:r>
    </w:p>
    <w:p w:rsidR="00150AAC" w:rsidRPr="00456B2F" w:rsidRDefault="00150AAC" w:rsidP="009C6F55">
      <w:pPr>
        <w:spacing w:line="276" w:lineRule="auto"/>
        <w:rPr>
          <w:rFonts w:ascii="Times New Roman" w:hAnsi="Times New Roman" w:cs="Times New Roman"/>
          <w:sz w:val="24"/>
          <w:szCs w:val="24"/>
        </w:rPr>
      </w:pPr>
      <w:r w:rsidRPr="00456B2F">
        <w:rPr>
          <w:rFonts w:ascii="Times New Roman" w:hAnsi="Times New Roman" w:cs="Times New Roman"/>
          <w:sz w:val="24"/>
          <w:szCs w:val="24"/>
        </w:rPr>
        <w:t>Art. 10 - Disposizioni finali</w:t>
      </w:r>
    </w:p>
    <w:p w:rsidR="00150AAC" w:rsidRPr="00456B2F" w:rsidRDefault="00150AAC" w:rsidP="009C6F55">
      <w:pPr>
        <w:spacing w:line="276" w:lineRule="auto"/>
        <w:rPr>
          <w:rFonts w:ascii="Times New Roman" w:hAnsi="Times New Roman" w:cs="Times New Roman"/>
          <w:sz w:val="24"/>
          <w:szCs w:val="24"/>
          <w:highlight w:val="yellow"/>
        </w:rPr>
      </w:pPr>
    </w:p>
    <w:p w:rsidR="00150AAC" w:rsidRPr="00456B2F" w:rsidRDefault="00150AAC" w:rsidP="009C6F55">
      <w:pPr>
        <w:spacing w:line="276" w:lineRule="auto"/>
        <w:rPr>
          <w:rFonts w:ascii="Times New Roman" w:hAnsi="Times New Roman" w:cs="Times New Roman"/>
          <w:sz w:val="24"/>
          <w:szCs w:val="24"/>
          <w:highlight w:val="yellow"/>
        </w:rPr>
      </w:pPr>
    </w:p>
    <w:p w:rsidR="00150AAC" w:rsidRPr="00456B2F" w:rsidRDefault="00150AAC" w:rsidP="009C6F55">
      <w:pPr>
        <w:spacing w:line="276" w:lineRule="auto"/>
        <w:jc w:val="center"/>
        <w:rPr>
          <w:rFonts w:ascii="Times New Roman" w:hAnsi="Times New Roman" w:cs="Times New Roman"/>
          <w:b/>
          <w:bCs/>
          <w:sz w:val="24"/>
          <w:szCs w:val="24"/>
        </w:rPr>
      </w:pPr>
      <w:r w:rsidRPr="00456B2F">
        <w:rPr>
          <w:rFonts w:ascii="Times New Roman" w:hAnsi="Times New Roman" w:cs="Times New Roman"/>
          <w:b/>
          <w:bCs/>
          <w:sz w:val="24"/>
          <w:szCs w:val="24"/>
        </w:rPr>
        <w:br w:type="page"/>
      </w:r>
    </w:p>
    <w:p w:rsidR="00150AAC" w:rsidRPr="00456B2F" w:rsidRDefault="00150AAC" w:rsidP="009C6F55">
      <w:pPr>
        <w:spacing w:line="276" w:lineRule="auto"/>
        <w:jc w:val="center"/>
        <w:rPr>
          <w:rFonts w:ascii="Times New Roman" w:hAnsi="Times New Roman" w:cs="Times New Roman"/>
          <w:b/>
          <w:bCs/>
          <w:sz w:val="24"/>
          <w:szCs w:val="24"/>
        </w:rPr>
      </w:pPr>
      <w:r w:rsidRPr="00456B2F">
        <w:rPr>
          <w:rFonts w:ascii="Times New Roman" w:hAnsi="Times New Roman" w:cs="Times New Roman"/>
          <w:b/>
          <w:bCs/>
          <w:sz w:val="24"/>
          <w:szCs w:val="24"/>
        </w:rPr>
        <w:t>Art. 1 – Oggetto</w:t>
      </w:r>
    </w:p>
    <w:p w:rsidR="00150AAC" w:rsidRPr="00456B2F" w:rsidRDefault="00150AAC" w:rsidP="00914E4D">
      <w:pPr>
        <w:spacing w:line="276" w:lineRule="auto"/>
        <w:jc w:val="both"/>
        <w:rPr>
          <w:rFonts w:ascii="Times New Roman" w:hAnsi="Times New Roman" w:cs="Times New Roman"/>
          <w:sz w:val="24"/>
          <w:szCs w:val="24"/>
        </w:rPr>
      </w:pPr>
      <w:r w:rsidRPr="00456B2F">
        <w:rPr>
          <w:rFonts w:ascii="Times New Roman" w:hAnsi="Times New Roman" w:cs="Times New Roman"/>
          <w:sz w:val="24"/>
          <w:szCs w:val="24"/>
        </w:rPr>
        <w:t xml:space="preserve">1. Il presente disciplinare regola i criteri e le modalità per la concessione dei buoni </w:t>
      </w:r>
      <w:r>
        <w:rPr>
          <w:rFonts w:ascii="Times New Roman" w:hAnsi="Times New Roman" w:cs="Times New Roman"/>
          <w:sz w:val="24"/>
          <w:szCs w:val="24"/>
        </w:rPr>
        <w:t>per acquisto medicinali</w:t>
      </w:r>
      <w:r w:rsidRPr="00456B2F">
        <w:rPr>
          <w:rFonts w:ascii="Times New Roman" w:hAnsi="Times New Roman" w:cs="Times New Roman"/>
          <w:sz w:val="24"/>
          <w:szCs w:val="24"/>
        </w:rPr>
        <w:t xml:space="preserve"> di cui </w:t>
      </w:r>
      <w:r w:rsidRPr="00914E4D">
        <w:rPr>
          <w:rFonts w:ascii="Times New Roman" w:hAnsi="Times New Roman" w:cs="Times New Roman"/>
          <w:sz w:val="24"/>
          <w:szCs w:val="24"/>
        </w:rPr>
        <w:t>alla deliberazione R.L. n. 138 del 31/03/2020</w:t>
      </w:r>
      <w:r w:rsidRPr="00456B2F">
        <w:rPr>
          <w:rFonts w:ascii="Times New Roman" w:hAnsi="Times New Roman" w:cs="Times New Roman"/>
          <w:sz w:val="24"/>
          <w:szCs w:val="24"/>
        </w:rPr>
        <w:t xml:space="preserve">, adottata al fine di </w:t>
      </w:r>
      <w:r>
        <w:rPr>
          <w:rFonts w:ascii="Times New Roman" w:hAnsi="Times New Roman" w:cs="Times New Roman"/>
          <w:sz w:val="24"/>
          <w:szCs w:val="24"/>
        </w:rPr>
        <w:t>sostenere le f</w:t>
      </w:r>
      <w:r w:rsidRPr="00914E4D">
        <w:rPr>
          <w:rFonts w:ascii="Times New Roman" w:hAnsi="Times New Roman" w:cs="Times New Roman"/>
          <w:sz w:val="24"/>
          <w:szCs w:val="24"/>
        </w:rPr>
        <w:t>amiglie in situazione di contingente indigenza economica derivante dalla emergenza epidemiologica Covid-19</w:t>
      </w:r>
      <w:r w:rsidRPr="00456B2F">
        <w:rPr>
          <w:rFonts w:ascii="Times New Roman" w:hAnsi="Times New Roman" w:cs="Times New Roman"/>
          <w:sz w:val="24"/>
          <w:szCs w:val="24"/>
        </w:rPr>
        <w:t xml:space="preserve">. </w:t>
      </w:r>
    </w:p>
    <w:p w:rsidR="00150AAC" w:rsidRPr="00456B2F" w:rsidRDefault="00150AAC" w:rsidP="009C6F55">
      <w:pPr>
        <w:spacing w:line="276" w:lineRule="auto"/>
        <w:jc w:val="both"/>
        <w:rPr>
          <w:rFonts w:ascii="Times New Roman" w:hAnsi="Times New Roman" w:cs="Times New Roman"/>
          <w:sz w:val="24"/>
          <w:szCs w:val="24"/>
        </w:rPr>
      </w:pPr>
      <w:r w:rsidRPr="00456B2F">
        <w:rPr>
          <w:rFonts w:ascii="Times New Roman" w:hAnsi="Times New Roman" w:cs="Times New Roman"/>
          <w:sz w:val="24"/>
          <w:szCs w:val="24"/>
        </w:rPr>
        <w:t>2. Le disposizioni del presente disciplinare costituiscono quadro attuativo degli elementi di principio stabiliti dall’art. 12 della legge 241/1990 e degli obblighi di pubblicità stabiliti dagli artt. 26 e 27 del d.lgs. 33/2013.</w:t>
      </w:r>
    </w:p>
    <w:p w:rsidR="00150AAC" w:rsidRPr="00456B2F" w:rsidRDefault="00150AAC" w:rsidP="009C6F55">
      <w:pPr>
        <w:spacing w:line="276" w:lineRule="auto"/>
        <w:jc w:val="both"/>
        <w:rPr>
          <w:rFonts w:ascii="Times New Roman" w:hAnsi="Times New Roman" w:cs="Times New Roman"/>
          <w:sz w:val="24"/>
          <w:szCs w:val="24"/>
          <w:highlight w:val="yellow"/>
        </w:rPr>
      </w:pPr>
    </w:p>
    <w:p w:rsidR="00150AAC" w:rsidRPr="00456B2F" w:rsidRDefault="00150AAC" w:rsidP="009C6F55">
      <w:pPr>
        <w:spacing w:line="276" w:lineRule="auto"/>
        <w:jc w:val="both"/>
        <w:rPr>
          <w:rFonts w:ascii="Times New Roman" w:hAnsi="Times New Roman" w:cs="Times New Roman"/>
          <w:sz w:val="24"/>
          <w:szCs w:val="24"/>
          <w:highlight w:val="yellow"/>
        </w:rPr>
      </w:pPr>
    </w:p>
    <w:p w:rsidR="00150AAC" w:rsidRPr="00456B2F" w:rsidRDefault="00150AAC" w:rsidP="009C6F55">
      <w:pPr>
        <w:spacing w:line="276" w:lineRule="auto"/>
        <w:jc w:val="center"/>
        <w:rPr>
          <w:rFonts w:ascii="Times New Roman" w:hAnsi="Times New Roman" w:cs="Times New Roman"/>
          <w:b/>
          <w:bCs/>
          <w:sz w:val="24"/>
          <w:szCs w:val="24"/>
        </w:rPr>
      </w:pPr>
      <w:r w:rsidRPr="00456B2F">
        <w:rPr>
          <w:rFonts w:ascii="Times New Roman" w:hAnsi="Times New Roman" w:cs="Times New Roman"/>
          <w:b/>
          <w:bCs/>
          <w:sz w:val="24"/>
          <w:szCs w:val="24"/>
        </w:rPr>
        <w:t>Art. 2 - Definizioni</w:t>
      </w:r>
    </w:p>
    <w:p w:rsidR="00150AAC" w:rsidRPr="00456B2F" w:rsidRDefault="00150AAC" w:rsidP="009C6F55">
      <w:pPr>
        <w:spacing w:line="276" w:lineRule="auto"/>
        <w:jc w:val="both"/>
        <w:rPr>
          <w:rFonts w:ascii="Times New Roman" w:hAnsi="Times New Roman" w:cs="Times New Roman"/>
          <w:sz w:val="24"/>
          <w:szCs w:val="24"/>
        </w:rPr>
      </w:pPr>
      <w:r w:rsidRPr="00456B2F">
        <w:rPr>
          <w:rFonts w:ascii="Times New Roman" w:hAnsi="Times New Roman" w:cs="Times New Roman"/>
          <w:sz w:val="24"/>
          <w:szCs w:val="24"/>
        </w:rPr>
        <w:t>1. Ai fini del presente regolamento si intendono:</w:t>
      </w:r>
    </w:p>
    <w:p w:rsidR="00150AAC" w:rsidRPr="00456B2F" w:rsidRDefault="00150AAC" w:rsidP="009C6F55">
      <w:pPr>
        <w:spacing w:line="276" w:lineRule="auto"/>
        <w:jc w:val="both"/>
        <w:rPr>
          <w:rFonts w:ascii="Times New Roman" w:hAnsi="Times New Roman" w:cs="Times New Roman"/>
          <w:sz w:val="24"/>
          <w:szCs w:val="24"/>
        </w:rPr>
      </w:pPr>
      <w:r>
        <w:rPr>
          <w:rFonts w:ascii="Times New Roman" w:hAnsi="Times New Roman" w:cs="Times New Roman"/>
          <w:sz w:val="24"/>
          <w:szCs w:val="24"/>
        </w:rPr>
        <w:t>a</w:t>
      </w:r>
      <w:r w:rsidRPr="00456B2F">
        <w:rPr>
          <w:rFonts w:ascii="Times New Roman" w:hAnsi="Times New Roman" w:cs="Times New Roman"/>
          <w:sz w:val="24"/>
          <w:szCs w:val="24"/>
        </w:rPr>
        <w:t>) per “soggetti beneficiari”, le persone fisiche in possesso</w:t>
      </w:r>
      <w:r>
        <w:rPr>
          <w:rFonts w:ascii="Times New Roman" w:hAnsi="Times New Roman" w:cs="Times New Roman"/>
          <w:sz w:val="24"/>
          <w:szCs w:val="24"/>
        </w:rPr>
        <w:t xml:space="preserve"> dei requisiti di cui all’art. 4</w:t>
      </w:r>
      <w:r w:rsidRPr="00456B2F">
        <w:rPr>
          <w:rFonts w:ascii="Times New Roman" w:hAnsi="Times New Roman" w:cs="Times New Roman"/>
          <w:sz w:val="24"/>
          <w:szCs w:val="24"/>
        </w:rPr>
        <w:t xml:space="preserve"> del presente disciplinare;</w:t>
      </w:r>
    </w:p>
    <w:p w:rsidR="00150AAC" w:rsidRPr="00456B2F" w:rsidRDefault="00150AAC" w:rsidP="009C6F55">
      <w:pPr>
        <w:spacing w:line="276" w:lineRule="auto"/>
        <w:jc w:val="both"/>
        <w:rPr>
          <w:rFonts w:ascii="Times New Roman" w:hAnsi="Times New Roman" w:cs="Times New Roman"/>
          <w:sz w:val="24"/>
          <w:szCs w:val="24"/>
        </w:rPr>
      </w:pPr>
      <w:r>
        <w:rPr>
          <w:rFonts w:ascii="Times New Roman" w:hAnsi="Times New Roman" w:cs="Times New Roman"/>
          <w:sz w:val="24"/>
          <w:szCs w:val="24"/>
        </w:rPr>
        <w:t>b</w:t>
      </w:r>
      <w:r w:rsidRPr="00456B2F">
        <w:rPr>
          <w:rFonts w:ascii="Times New Roman" w:hAnsi="Times New Roman" w:cs="Times New Roman"/>
          <w:sz w:val="24"/>
          <w:szCs w:val="24"/>
        </w:rPr>
        <w:t xml:space="preserve">) per “buono </w:t>
      </w:r>
      <w:r>
        <w:rPr>
          <w:rFonts w:ascii="Times New Roman" w:hAnsi="Times New Roman" w:cs="Times New Roman"/>
          <w:sz w:val="24"/>
          <w:szCs w:val="24"/>
        </w:rPr>
        <w:t>per acquisto medicinali</w:t>
      </w:r>
      <w:r w:rsidRPr="00456B2F">
        <w:rPr>
          <w:rFonts w:ascii="Times New Roman" w:hAnsi="Times New Roman" w:cs="Times New Roman"/>
          <w:sz w:val="24"/>
          <w:szCs w:val="24"/>
        </w:rPr>
        <w:t xml:space="preserve">,” il titolo spendibile </w:t>
      </w:r>
      <w:r>
        <w:rPr>
          <w:rFonts w:ascii="Times New Roman" w:hAnsi="Times New Roman" w:cs="Times New Roman"/>
          <w:sz w:val="24"/>
          <w:szCs w:val="24"/>
        </w:rPr>
        <w:t>presso le farmacie</w:t>
      </w:r>
      <w:r w:rsidRPr="00456B2F">
        <w:rPr>
          <w:rFonts w:ascii="Times New Roman" w:hAnsi="Times New Roman" w:cs="Times New Roman"/>
          <w:sz w:val="24"/>
          <w:szCs w:val="24"/>
        </w:rPr>
        <w:t xml:space="preserve"> aderenti nel Comune di Marino, pubblicati sul sito internet comunale e preventivamente </w:t>
      </w:r>
      <w:r>
        <w:rPr>
          <w:rFonts w:ascii="Times New Roman" w:hAnsi="Times New Roman" w:cs="Times New Roman"/>
          <w:sz w:val="24"/>
          <w:szCs w:val="24"/>
        </w:rPr>
        <w:t>indicati</w:t>
      </w:r>
      <w:r w:rsidRPr="00456B2F">
        <w:rPr>
          <w:rFonts w:ascii="Times New Roman" w:hAnsi="Times New Roman" w:cs="Times New Roman"/>
          <w:sz w:val="24"/>
          <w:szCs w:val="24"/>
        </w:rPr>
        <w:t xml:space="preserve"> dai cittadini in sede di</w:t>
      </w:r>
      <w:r>
        <w:rPr>
          <w:rFonts w:ascii="Times New Roman" w:hAnsi="Times New Roman" w:cs="Times New Roman"/>
          <w:sz w:val="24"/>
          <w:szCs w:val="24"/>
        </w:rPr>
        <w:t xml:space="preserve"> istanza oppure, se non individuati</w:t>
      </w:r>
      <w:r w:rsidRPr="00456B2F">
        <w:rPr>
          <w:rFonts w:ascii="Times New Roman" w:hAnsi="Times New Roman" w:cs="Times New Roman"/>
          <w:sz w:val="24"/>
          <w:szCs w:val="24"/>
        </w:rPr>
        <w:t>, assegnati dall’ente in base al criterio della maggior vicinanza alla propria residenza/dimora</w:t>
      </w:r>
      <w:r>
        <w:rPr>
          <w:rFonts w:ascii="Times New Roman" w:hAnsi="Times New Roman" w:cs="Times New Roman"/>
          <w:sz w:val="24"/>
          <w:szCs w:val="24"/>
        </w:rPr>
        <w:t>, tra quelli di vicinato</w:t>
      </w:r>
      <w:r w:rsidRPr="00456B2F">
        <w:rPr>
          <w:rFonts w:ascii="Times New Roman" w:hAnsi="Times New Roman" w:cs="Times New Roman"/>
          <w:sz w:val="24"/>
          <w:szCs w:val="24"/>
        </w:rPr>
        <w:t>;</w:t>
      </w:r>
    </w:p>
    <w:p w:rsidR="00150AAC" w:rsidRPr="00456B2F" w:rsidRDefault="00150AAC" w:rsidP="009C6F55">
      <w:pPr>
        <w:spacing w:line="276" w:lineRule="auto"/>
        <w:jc w:val="both"/>
        <w:rPr>
          <w:rFonts w:ascii="Times New Roman" w:hAnsi="Times New Roman" w:cs="Times New Roman"/>
          <w:sz w:val="24"/>
          <w:szCs w:val="24"/>
        </w:rPr>
      </w:pPr>
      <w:r w:rsidRPr="00456B2F">
        <w:rPr>
          <w:rFonts w:ascii="Times New Roman" w:hAnsi="Times New Roman" w:cs="Times New Roman"/>
          <w:sz w:val="24"/>
          <w:szCs w:val="24"/>
        </w:rPr>
        <w:t>d) per “servizi sociali”, l’</w:t>
      </w:r>
      <w:r>
        <w:rPr>
          <w:rFonts w:ascii="Times New Roman" w:hAnsi="Times New Roman" w:cs="Times New Roman"/>
          <w:sz w:val="24"/>
          <w:szCs w:val="24"/>
        </w:rPr>
        <w:t>Area I – Servizi Sociali del Comune di Marino.</w:t>
      </w:r>
    </w:p>
    <w:p w:rsidR="00150AAC" w:rsidRPr="00456B2F" w:rsidRDefault="00150AAC" w:rsidP="009C6F55">
      <w:pPr>
        <w:spacing w:line="276" w:lineRule="auto"/>
        <w:jc w:val="both"/>
        <w:rPr>
          <w:rFonts w:ascii="Times New Roman" w:hAnsi="Times New Roman" w:cs="Times New Roman"/>
          <w:sz w:val="24"/>
          <w:szCs w:val="24"/>
        </w:rPr>
      </w:pPr>
    </w:p>
    <w:p w:rsidR="00150AAC" w:rsidRPr="00456B2F" w:rsidRDefault="00150AAC" w:rsidP="009C6F55">
      <w:pPr>
        <w:spacing w:line="276" w:lineRule="auto"/>
        <w:jc w:val="center"/>
        <w:rPr>
          <w:rFonts w:ascii="Times New Roman" w:hAnsi="Times New Roman" w:cs="Times New Roman"/>
          <w:b/>
          <w:bCs/>
          <w:sz w:val="24"/>
          <w:szCs w:val="24"/>
        </w:rPr>
      </w:pPr>
      <w:r w:rsidRPr="00456B2F">
        <w:rPr>
          <w:rFonts w:ascii="Times New Roman" w:hAnsi="Times New Roman" w:cs="Times New Roman"/>
          <w:b/>
          <w:bCs/>
          <w:sz w:val="24"/>
          <w:szCs w:val="24"/>
        </w:rPr>
        <w:t xml:space="preserve">Art. 3 – Importo del buono </w:t>
      </w:r>
      <w:r>
        <w:rPr>
          <w:rFonts w:ascii="Times New Roman" w:hAnsi="Times New Roman" w:cs="Times New Roman"/>
          <w:b/>
          <w:bCs/>
          <w:sz w:val="24"/>
          <w:szCs w:val="24"/>
        </w:rPr>
        <w:t>per acquisto di medicinali</w:t>
      </w:r>
    </w:p>
    <w:p w:rsidR="00150AAC" w:rsidRPr="00456B2F" w:rsidRDefault="00150AAC" w:rsidP="009C6F55">
      <w:pPr>
        <w:spacing w:line="276" w:lineRule="auto"/>
        <w:jc w:val="both"/>
        <w:rPr>
          <w:rFonts w:ascii="Times New Roman" w:hAnsi="Times New Roman" w:cs="Times New Roman"/>
          <w:sz w:val="24"/>
          <w:szCs w:val="24"/>
        </w:rPr>
      </w:pPr>
    </w:p>
    <w:p w:rsidR="00150AAC" w:rsidRPr="00456B2F" w:rsidRDefault="00150AAC" w:rsidP="009C6F55">
      <w:pPr>
        <w:spacing w:line="276" w:lineRule="auto"/>
        <w:jc w:val="both"/>
        <w:rPr>
          <w:rFonts w:ascii="Times New Roman" w:hAnsi="Times New Roman" w:cs="Times New Roman"/>
          <w:sz w:val="24"/>
          <w:szCs w:val="24"/>
        </w:rPr>
      </w:pPr>
      <w:r w:rsidRPr="00456B2F">
        <w:rPr>
          <w:rFonts w:ascii="Times New Roman" w:hAnsi="Times New Roman" w:cs="Times New Roman"/>
          <w:sz w:val="24"/>
          <w:szCs w:val="24"/>
        </w:rPr>
        <w:t>1.</w:t>
      </w:r>
      <w:r>
        <w:rPr>
          <w:rFonts w:ascii="Times New Roman" w:hAnsi="Times New Roman" w:cs="Times New Roman"/>
          <w:sz w:val="24"/>
          <w:szCs w:val="24"/>
        </w:rPr>
        <w:t xml:space="preserve"> </w:t>
      </w:r>
      <w:r w:rsidRPr="004865F9">
        <w:rPr>
          <w:rFonts w:ascii="Times New Roman" w:hAnsi="Times New Roman" w:cs="Times New Roman"/>
          <w:sz w:val="24"/>
          <w:szCs w:val="24"/>
        </w:rPr>
        <w:t>Le spese per medicinali sono riconosciute con riguardo alla situazione di disagio economico fino a un massimo di 100 €/mese</w:t>
      </w:r>
      <w:r>
        <w:rPr>
          <w:rFonts w:ascii="Times New Roman" w:hAnsi="Times New Roman" w:cs="Times New Roman"/>
          <w:sz w:val="24"/>
          <w:szCs w:val="24"/>
        </w:rPr>
        <w:t xml:space="preserve"> per nucleo familiare, fino ad esaurimento fondi e comunque fino alla fine dell’emergenza legata alla diffusione del COVID-19.</w:t>
      </w:r>
    </w:p>
    <w:p w:rsidR="00150AAC" w:rsidRPr="00456B2F" w:rsidRDefault="00150AAC" w:rsidP="009C6F55">
      <w:pPr>
        <w:spacing w:line="276" w:lineRule="auto"/>
        <w:jc w:val="both"/>
        <w:rPr>
          <w:rFonts w:ascii="Times New Roman" w:hAnsi="Times New Roman" w:cs="Times New Roman"/>
          <w:sz w:val="24"/>
          <w:szCs w:val="24"/>
        </w:rPr>
      </w:pPr>
    </w:p>
    <w:p w:rsidR="00150AAC" w:rsidRPr="00456B2F" w:rsidRDefault="00150AAC" w:rsidP="009C6F55">
      <w:pPr>
        <w:spacing w:line="276" w:lineRule="auto"/>
        <w:jc w:val="both"/>
        <w:rPr>
          <w:rFonts w:ascii="Times New Roman" w:hAnsi="Times New Roman" w:cs="Times New Roman"/>
          <w:sz w:val="24"/>
          <w:szCs w:val="24"/>
        </w:rPr>
      </w:pPr>
    </w:p>
    <w:p w:rsidR="00150AAC" w:rsidRPr="00456B2F" w:rsidRDefault="00150AAC" w:rsidP="009C6F55">
      <w:pPr>
        <w:spacing w:line="276" w:lineRule="auto"/>
        <w:rPr>
          <w:rFonts w:ascii="Times New Roman" w:hAnsi="Times New Roman" w:cs="Times New Roman"/>
          <w:b/>
          <w:bCs/>
          <w:sz w:val="24"/>
          <w:szCs w:val="24"/>
        </w:rPr>
      </w:pPr>
    </w:p>
    <w:p w:rsidR="00150AAC" w:rsidRPr="00456B2F" w:rsidRDefault="00150AAC" w:rsidP="009C6F55">
      <w:pPr>
        <w:spacing w:line="276" w:lineRule="auto"/>
        <w:jc w:val="center"/>
        <w:rPr>
          <w:rFonts w:ascii="Times New Roman" w:hAnsi="Times New Roman" w:cs="Times New Roman"/>
          <w:b/>
          <w:bCs/>
          <w:sz w:val="24"/>
          <w:szCs w:val="24"/>
        </w:rPr>
      </w:pPr>
      <w:r w:rsidRPr="00456B2F">
        <w:rPr>
          <w:rFonts w:ascii="Times New Roman" w:hAnsi="Times New Roman" w:cs="Times New Roman"/>
          <w:b/>
          <w:bCs/>
          <w:sz w:val="24"/>
          <w:szCs w:val="24"/>
        </w:rPr>
        <w:t xml:space="preserve">Art. 4 – Modalità di concessione del buono </w:t>
      </w:r>
      <w:r>
        <w:rPr>
          <w:rFonts w:ascii="Times New Roman" w:hAnsi="Times New Roman" w:cs="Times New Roman"/>
          <w:b/>
          <w:bCs/>
          <w:sz w:val="24"/>
          <w:szCs w:val="24"/>
        </w:rPr>
        <w:t>per acquisto farmaci</w:t>
      </w:r>
      <w:r w:rsidRPr="00456B2F">
        <w:rPr>
          <w:rFonts w:ascii="Times New Roman" w:hAnsi="Times New Roman" w:cs="Times New Roman"/>
          <w:b/>
          <w:bCs/>
          <w:sz w:val="24"/>
          <w:szCs w:val="24"/>
        </w:rPr>
        <w:t xml:space="preserve"> ed individuazione dei beneficiari</w:t>
      </w:r>
    </w:p>
    <w:p w:rsidR="00150AAC" w:rsidRPr="00456B2F" w:rsidRDefault="00150AAC" w:rsidP="009C6F55">
      <w:pPr>
        <w:spacing w:line="276" w:lineRule="auto"/>
        <w:jc w:val="center"/>
        <w:rPr>
          <w:rFonts w:ascii="Times New Roman" w:hAnsi="Times New Roman" w:cs="Times New Roman"/>
          <w:b/>
          <w:bCs/>
          <w:sz w:val="24"/>
          <w:szCs w:val="24"/>
        </w:rPr>
      </w:pPr>
    </w:p>
    <w:p w:rsidR="00150AAC" w:rsidRPr="00456B2F" w:rsidRDefault="00150AAC" w:rsidP="009C6F55">
      <w:pPr>
        <w:numPr>
          <w:ilvl w:val="0"/>
          <w:numId w:val="1"/>
        </w:numPr>
        <w:spacing w:line="276" w:lineRule="auto"/>
        <w:ind w:left="284"/>
        <w:jc w:val="both"/>
        <w:rPr>
          <w:rFonts w:ascii="Times New Roman" w:hAnsi="Times New Roman" w:cs="Times New Roman"/>
          <w:sz w:val="24"/>
          <w:szCs w:val="24"/>
        </w:rPr>
      </w:pPr>
      <w:r w:rsidRPr="00456B2F">
        <w:rPr>
          <w:rFonts w:ascii="Times New Roman" w:hAnsi="Times New Roman" w:cs="Times New Roman"/>
          <w:sz w:val="24"/>
          <w:szCs w:val="24"/>
        </w:rPr>
        <w:t>I beneficiari sono individuati</w:t>
      </w:r>
      <w:r>
        <w:rPr>
          <w:rFonts w:ascii="Times New Roman" w:hAnsi="Times New Roman" w:cs="Times New Roman"/>
          <w:sz w:val="24"/>
          <w:szCs w:val="24"/>
        </w:rPr>
        <w:t xml:space="preserve"> </w:t>
      </w:r>
      <w:r w:rsidRPr="00456B2F">
        <w:rPr>
          <w:rFonts w:ascii="Times New Roman" w:hAnsi="Times New Roman" w:cs="Times New Roman"/>
          <w:sz w:val="24"/>
          <w:szCs w:val="24"/>
        </w:rPr>
        <w:t>sulla base dei principi definiti dall</w:t>
      </w:r>
      <w:r>
        <w:rPr>
          <w:rFonts w:ascii="Times New Roman" w:hAnsi="Times New Roman" w:cs="Times New Roman"/>
          <w:sz w:val="24"/>
          <w:szCs w:val="24"/>
        </w:rPr>
        <w:t xml:space="preserve">a </w:t>
      </w:r>
      <w:r w:rsidRPr="00914E4D">
        <w:rPr>
          <w:rFonts w:ascii="Times New Roman" w:hAnsi="Times New Roman" w:cs="Times New Roman"/>
          <w:sz w:val="24"/>
          <w:szCs w:val="24"/>
        </w:rPr>
        <w:t>deliberazione R.L. n. 138 del 31/03/2020</w:t>
      </w:r>
      <w:r>
        <w:rPr>
          <w:rFonts w:ascii="Times New Roman" w:hAnsi="Times New Roman" w:cs="Times New Roman"/>
          <w:sz w:val="24"/>
          <w:szCs w:val="24"/>
        </w:rPr>
        <w:t xml:space="preserve"> </w:t>
      </w:r>
      <w:r w:rsidRPr="00456B2F">
        <w:rPr>
          <w:rFonts w:ascii="Times New Roman" w:hAnsi="Times New Roman" w:cs="Times New Roman"/>
          <w:sz w:val="24"/>
          <w:szCs w:val="24"/>
        </w:rPr>
        <w:t>e pertanto tenendo conto dei nuclei familiari più esposti ai rischi derivanti dall’emergenza epidemiologica da virus COVID-19 e dando priorità per quelli non già assegnatari di sostegno pubblico.</w:t>
      </w:r>
    </w:p>
    <w:p w:rsidR="00150AAC" w:rsidRPr="00456B2F" w:rsidRDefault="00150AAC" w:rsidP="009C6F55">
      <w:pPr>
        <w:spacing w:line="276" w:lineRule="auto"/>
        <w:jc w:val="both"/>
        <w:rPr>
          <w:rFonts w:ascii="Times New Roman" w:hAnsi="Times New Roman" w:cs="Times New Roman"/>
          <w:sz w:val="24"/>
          <w:szCs w:val="24"/>
        </w:rPr>
      </w:pPr>
    </w:p>
    <w:p w:rsidR="00150AAC" w:rsidRPr="00456B2F" w:rsidRDefault="00150AAC" w:rsidP="009C6F55">
      <w:pPr>
        <w:numPr>
          <w:ilvl w:val="0"/>
          <w:numId w:val="1"/>
        </w:numPr>
        <w:spacing w:line="276" w:lineRule="auto"/>
        <w:ind w:left="284" w:hanging="284"/>
        <w:jc w:val="both"/>
        <w:rPr>
          <w:rFonts w:ascii="Times New Roman" w:hAnsi="Times New Roman" w:cs="Times New Roman"/>
          <w:sz w:val="24"/>
          <w:szCs w:val="24"/>
        </w:rPr>
      </w:pPr>
      <w:r w:rsidRPr="00456B2F">
        <w:rPr>
          <w:rFonts w:ascii="Times New Roman" w:hAnsi="Times New Roman" w:cs="Times New Roman"/>
          <w:sz w:val="24"/>
          <w:szCs w:val="24"/>
        </w:rPr>
        <w:t>Più in particolare ai fini dell’assegnazione dei buoni spesa, si terrà conto:</w:t>
      </w:r>
    </w:p>
    <w:p w:rsidR="00150AAC" w:rsidRPr="00456B2F" w:rsidRDefault="00150AAC" w:rsidP="009C6F55">
      <w:pPr>
        <w:pStyle w:val="ListParagraph"/>
        <w:rPr>
          <w:rFonts w:ascii="Times New Roman" w:hAnsi="Times New Roman" w:cs="Times New Roman"/>
        </w:rPr>
      </w:pPr>
    </w:p>
    <w:p w:rsidR="00150AAC" w:rsidRPr="00456B2F" w:rsidRDefault="00150AAC" w:rsidP="009C6F55">
      <w:pPr>
        <w:spacing w:line="276" w:lineRule="auto"/>
        <w:jc w:val="both"/>
        <w:rPr>
          <w:rFonts w:ascii="Times New Roman" w:hAnsi="Times New Roman" w:cs="Times New Roman"/>
          <w:sz w:val="24"/>
          <w:szCs w:val="24"/>
        </w:rPr>
      </w:pPr>
      <w:r w:rsidRPr="00456B2F">
        <w:rPr>
          <w:rFonts w:ascii="Times New Roman" w:hAnsi="Times New Roman" w:cs="Times New Roman"/>
          <w:sz w:val="24"/>
          <w:szCs w:val="24"/>
        </w:rPr>
        <w:t xml:space="preserve">delle </w:t>
      </w:r>
      <w:r>
        <w:rPr>
          <w:rFonts w:ascii="Times New Roman" w:hAnsi="Times New Roman" w:cs="Times New Roman"/>
          <w:b/>
          <w:bCs/>
          <w:sz w:val="24"/>
          <w:szCs w:val="24"/>
          <w:u w:val="single"/>
        </w:rPr>
        <w:t>istanze da</w:t>
      </w:r>
      <w:r w:rsidRPr="00456B2F">
        <w:rPr>
          <w:rFonts w:ascii="Times New Roman" w:hAnsi="Times New Roman" w:cs="Times New Roman"/>
          <w:b/>
          <w:bCs/>
          <w:sz w:val="24"/>
          <w:szCs w:val="24"/>
          <w:u w:val="single"/>
        </w:rPr>
        <w:t xml:space="preserve"> parte</w:t>
      </w:r>
      <w:r w:rsidRPr="00456B2F">
        <w:rPr>
          <w:rFonts w:ascii="Times New Roman" w:hAnsi="Times New Roman" w:cs="Times New Roman"/>
          <w:sz w:val="24"/>
          <w:szCs w:val="24"/>
        </w:rPr>
        <w:t xml:space="preserve"> dei </w:t>
      </w:r>
      <w:r w:rsidRPr="00A052B5">
        <w:rPr>
          <w:rFonts w:ascii="Times New Roman" w:hAnsi="Times New Roman" w:cs="Times New Roman"/>
          <w:sz w:val="24"/>
          <w:szCs w:val="24"/>
        </w:rPr>
        <w:t>residenti</w:t>
      </w:r>
      <w:r w:rsidRPr="00456B2F">
        <w:rPr>
          <w:rFonts w:ascii="Times New Roman" w:hAnsi="Times New Roman" w:cs="Times New Roman"/>
          <w:sz w:val="24"/>
          <w:szCs w:val="24"/>
        </w:rPr>
        <w:t xml:space="preserve"> che si trovino a non avere risorse economiche disponibili per poter provvedere all’acquisto di </w:t>
      </w:r>
      <w:r>
        <w:rPr>
          <w:rFonts w:ascii="Times New Roman" w:hAnsi="Times New Roman" w:cs="Times New Roman"/>
          <w:sz w:val="24"/>
          <w:szCs w:val="24"/>
        </w:rPr>
        <w:t>farmaci</w:t>
      </w:r>
      <w:r w:rsidRPr="00456B2F">
        <w:rPr>
          <w:rFonts w:ascii="Times New Roman" w:hAnsi="Times New Roman" w:cs="Times New Roman"/>
          <w:sz w:val="24"/>
          <w:szCs w:val="24"/>
        </w:rPr>
        <w:t xml:space="preserve">. A tal fine viene predisposto </w:t>
      </w:r>
      <w:r>
        <w:rPr>
          <w:rFonts w:ascii="Times New Roman" w:hAnsi="Times New Roman" w:cs="Times New Roman"/>
          <w:sz w:val="24"/>
          <w:szCs w:val="24"/>
        </w:rPr>
        <w:t>dall’Area I – Servizi Sociali</w:t>
      </w:r>
      <w:r w:rsidRPr="00456B2F">
        <w:rPr>
          <w:rFonts w:ascii="Times New Roman" w:hAnsi="Times New Roman" w:cs="Times New Roman"/>
          <w:sz w:val="24"/>
          <w:szCs w:val="24"/>
        </w:rPr>
        <w:t xml:space="preserve"> specifico </w:t>
      </w:r>
      <w:r w:rsidRPr="00456B2F">
        <w:rPr>
          <w:rFonts w:ascii="Times New Roman" w:hAnsi="Times New Roman" w:cs="Times New Roman"/>
          <w:b/>
          <w:bCs/>
          <w:sz w:val="24"/>
          <w:szCs w:val="24"/>
          <w:u w:val="single"/>
        </w:rPr>
        <w:t>avviso</w:t>
      </w:r>
      <w:r w:rsidRPr="00456B2F">
        <w:rPr>
          <w:rFonts w:ascii="Times New Roman" w:hAnsi="Times New Roman" w:cs="Times New Roman"/>
          <w:sz w:val="24"/>
          <w:szCs w:val="24"/>
        </w:rPr>
        <w:t xml:space="preserve"> secondo </w:t>
      </w:r>
      <w:r>
        <w:rPr>
          <w:rFonts w:ascii="Times New Roman" w:hAnsi="Times New Roman" w:cs="Times New Roman"/>
          <w:sz w:val="24"/>
          <w:szCs w:val="24"/>
        </w:rPr>
        <w:t xml:space="preserve">lo </w:t>
      </w:r>
      <w:r w:rsidRPr="00456B2F">
        <w:rPr>
          <w:rFonts w:ascii="Times New Roman" w:hAnsi="Times New Roman" w:cs="Times New Roman"/>
          <w:sz w:val="24"/>
          <w:szCs w:val="24"/>
        </w:rPr>
        <w:t xml:space="preserve">schema </w:t>
      </w:r>
      <w:r>
        <w:rPr>
          <w:rFonts w:ascii="Times New Roman" w:hAnsi="Times New Roman" w:cs="Times New Roman"/>
          <w:sz w:val="24"/>
          <w:szCs w:val="24"/>
        </w:rPr>
        <w:t>allegato (</w:t>
      </w:r>
      <w:r w:rsidRPr="00EC3F90">
        <w:rPr>
          <w:rFonts w:ascii="Times New Roman" w:hAnsi="Times New Roman" w:cs="Times New Roman"/>
          <w:i/>
          <w:iCs/>
          <w:sz w:val="24"/>
          <w:szCs w:val="24"/>
        </w:rPr>
        <w:t>allegato B</w:t>
      </w:r>
      <w:r>
        <w:rPr>
          <w:rFonts w:ascii="Times New Roman" w:hAnsi="Times New Roman" w:cs="Times New Roman"/>
          <w:i/>
          <w:iCs/>
          <w:sz w:val="24"/>
          <w:szCs w:val="24"/>
        </w:rPr>
        <w:t>)</w:t>
      </w:r>
      <w:r w:rsidRPr="00EC3F90">
        <w:rPr>
          <w:rFonts w:ascii="Times New Roman" w:hAnsi="Times New Roman" w:cs="Times New Roman"/>
          <w:sz w:val="24"/>
          <w:szCs w:val="24"/>
        </w:rPr>
        <w:t>.</w:t>
      </w:r>
    </w:p>
    <w:p w:rsidR="00150AAC" w:rsidRPr="00456B2F" w:rsidRDefault="00150AAC" w:rsidP="009C6F55">
      <w:pPr>
        <w:spacing w:line="276" w:lineRule="auto"/>
        <w:jc w:val="both"/>
        <w:rPr>
          <w:rFonts w:ascii="Times New Roman" w:hAnsi="Times New Roman" w:cs="Times New Roman"/>
          <w:sz w:val="24"/>
          <w:szCs w:val="24"/>
        </w:rPr>
      </w:pPr>
    </w:p>
    <w:p w:rsidR="00150AAC" w:rsidRDefault="00150AAC" w:rsidP="009C6F55">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Le </w:t>
      </w:r>
      <w:r>
        <w:rPr>
          <w:rFonts w:ascii="Times New Roman" w:hAnsi="Times New Roman" w:cs="Times New Roman"/>
          <w:b/>
          <w:bCs/>
          <w:sz w:val="24"/>
          <w:szCs w:val="24"/>
          <w:u w:val="single"/>
        </w:rPr>
        <w:t>istanze da</w:t>
      </w:r>
      <w:r w:rsidRPr="00456B2F">
        <w:rPr>
          <w:rFonts w:ascii="Times New Roman" w:hAnsi="Times New Roman" w:cs="Times New Roman"/>
          <w:b/>
          <w:bCs/>
          <w:sz w:val="24"/>
          <w:szCs w:val="24"/>
          <w:u w:val="single"/>
        </w:rPr>
        <w:t xml:space="preserve"> parte</w:t>
      </w:r>
      <w:r w:rsidRPr="00456B2F">
        <w:rPr>
          <w:rFonts w:ascii="Times New Roman" w:hAnsi="Times New Roman" w:cs="Times New Roman"/>
          <w:sz w:val="24"/>
          <w:szCs w:val="24"/>
        </w:rPr>
        <w:t xml:space="preserve"> dei </w:t>
      </w:r>
      <w:r w:rsidRPr="00A052B5">
        <w:rPr>
          <w:rFonts w:ascii="Times New Roman" w:hAnsi="Times New Roman" w:cs="Times New Roman"/>
          <w:sz w:val="24"/>
          <w:szCs w:val="24"/>
        </w:rPr>
        <w:t>residenti</w:t>
      </w:r>
      <w:r>
        <w:rPr>
          <w:rFonts w:ascii="Times New Roman" w:hAnsi="Times New Roman" w:cs="Times New Roman"/>
          <w:sz w:val="24"/>
          <w:szCs w:val="24"/>
        </w:rPr>
        <w:t xml:space="preserve"> dovranno essere presentate da parte di un singolo membro per ogni nucleo familiare a decorrere dal </w:t>
      </w:r>
      <w:r w:rsidRPr="00FB217A">
        <w:rPr>
          <w:rFonts w:ascii="Times New Roman" w:hAnsi="Times New Roman" w:cs="Times New Roman"/>
          <w:b/>
          <w:bCs/>
          <w:sz w:val="24"/>
          <w:szCs w:val="24"/>
        </w:rPr>
        <w:t>6 aprile 2020</w:t>
      </w:r>
      <w:r>
        <w:rPr>
          <w:rFonts w:ascii="Times New Roman" w:hAnsi="Times New Roman" w:cs="Times New Roman"/>
          <w:sz w:val="24"/>
          <w:szCs w:val="24"/>
        </w:rPr>
        <w:t xml:space="preserve"> fino ad esaurimento delle risorse sovra comunali assegnate. </w:t>
      </w:r>
    </w:p>
    <w:p w:rsidR="00150AAC" w:rsidRPr="00456B2F" w:rsidRDefault="00150AAC" w:rsidP="009C6F55">
      <w:pPr>
        <w:spacing w:line="276" w:lineRule="auto"/>
        <w:jc w:val="both"/>
        <w:rPr>
          <w:rFonts w:ascii="Times New Roman" w:hAnsi="Times New Roman" w:cs="Times New Roman"/>
          <w:sz w:val="24"/>
          <w:szCs w:val="24"/>
        </w:rPr>
      </w:pPr>
    </w:p>
    <w:p w:rsidR="00150AAC" w:rsidRDefault="00150AAC" w:rsidP="009C6F55">
      <w:pPr>
        <w:spacing w:line="276" w:lineRule="auto"/>
        <w:jc w:val="center"/>
        <w:rPr>
          <w:rFonts w:ascii="Times New Roman" w:hAnsi="Times New Roman" w:cs="Times New Roman"/>
          <w:b/>
          <w:bCs/>
          <w:sz w:val="24"/>
          <w:szCs w:val="24"/>
        </w:rPr>
      </w:pPr>
    </w:p>
    <w:p w:rsidR="00150AAC" w:rsidRDefault="00150AAC" w:rsidP="009C6F55">
      <w:pPr>
        <w:spacing w:line="276" w:lineRule="auto"/>
        <w:jc w:val="center"/>
        <w:rPr>
          <w:rFonts w:ascii="Times New Roman" w:hAnsi="Times New Roman" w:cs="Times New Roman"/>
          <w:b/>
          <w:bCs/>
          <w:sz w:val="24"/>
          <w:szCs w:val="24"/>
        </w:rPr>
      </w:pPr>
    </w:p>
    <w:p w:rsidR="00150AAC" w:rsidRDefault="00150AAC" w:rsidP="009C6F55">
      <w:pPr>
        <w:spacing w:line="276" w:lineRule="auto"/>
        <w:jc w:val="center"/>
        <w:rPr>
          <w:rFonts w:ascii="Times New Roman" w:hAnsi="Times New Roman" w:cs="Times New Roman"/>
          <w:b/>
          <w:bCs/>
          <w:sz w:val="24"/>
          <w:szCs w:val="24"/>
        </w:rPr>
      </w:pPr>
      <w:r w:rsidRPr="00456B2F">
        <w:rPr>
          <w:rFonts w:ascii="Times New Roman" w:hAnsi="Times New Roman" w:cs="Times New Roman"/>
          <w:b/>
          <w:bCs/>
          <w:sz w:val="24"/>
          <w:szCs w:val="24"/>
        </w:rPr>
        <w:t xml:space="preserve">Art. 5 – Procedura per la concessione del buono </w:t>
      </w:r>
      <w:r>
        <w:rPr>
          <w:rFonts w:ascii="Times New Roman" w:hAnsi="Times New Roman" w:cs="Times New Roman"/>
          <w:b/>
          <w:bCs/>
          <w:sz w:val="24"/>
          <w:szCs w:val="24"/>
        </w:rPr>
        <w:t>per acquisto medicinali</w:t>
      </w:r>
    </w:p>
    <w:p w:rsidR="00150AAC" w:rsidRPr="00456B2F" w:rsidRDefault="00150AAC" w:rsidP="009C6F55">
      <w:pPr>
        <w:spacing w:line="276" w:lineRule="auto"/>
        <w:jc w:val="center"/>
        <w:rPr>
          <w:rFonts w:ascii="Times New Roman" w:hAnsi="Times New Roman" w:cs="Times New Roman"/>
          <w:b/>
          <w:bCs/>
          <w:sz w:val="24"/>
          <w:szCs w:val="24"/>
        </w:rPr>
      </w:pPr>
    </w:p>
    <w:p w:rsidR="00150AAC" w:rsidRPr="00456B2F" w:rsidRDefault="00150AAC" w:rsidP="009C6F55">
      <w:pPr>
        <w:spacing w:line="259" w:lineRule="auto"/>
        <w:jc w:val="both"/>
        <w:rPr>
          <w:rFonts w:ascii="Times New Roman" w:hAnsi="Times New Roman" w:cs="Times New Roman"/>
          <w:sz w:val="24"/>
          <w:szCs w:val="24"/>
        </w:rPr>
      </w:pPr>
      <w:r>
        <w:rPr>
          <w:rFonts w:ascii="Times New Roman" w:hAnsi="Times New Roman" w:cs="Times New Roman"/>
          <w:sz w:val="24"/>
          <w:szCs w:val="24"/>
        </w:rPr>
        <w:t xml:space="preserve">I Servizi Sociali del Comune di Marino, valutate le istanze pervenute, assegneranno il beneficio agli aventi titolo fino ad esaurimento delle risorse disponibili. </w:t>
      </w:r>
      <w:r>
        <w:rPr>
          <w:rFonts w:ascii="Times New Roman" w:hAnsi="Times New Roman" w:cs="Times New Roman"/>
          <w:sz w:val="24"/>
          <w:szCs w:val="24"/>
          <w:lang w:eastAsia="en-US"/>
        </w:rPr>
        <w:t>G</w:t>
      </w:r>
      <w:r w:rsidRPr="00456B2F">
        <w:rPr>
          <w:rFonts w:ascii="Times New Roman" w:hAnsi="Times New Roman" w:cs="Times New Roman"/>
          <w:sz w:val="24"/>
          <w:szCs w:val="24"/>
          <w:lang w:eastAsia="en-US"/>
        </w:rPr>
        <w:t>li assegnatari saranno contattati a mezzo telefono o email, con cui gli si comunicherà di essere beneficiari, l’importo e le modalità</w:t>
      </w:r>
      <w:r>
        <w:rPr>
          <w:rFonts w:ascii="Times New Roman" w:hAnsi="Times New Roman" w:cs="Times New Roman"/>
          <w:sz w:val="24"/>
          <w:szCs w:val="24"/>
          <w:lang w:eastAsia="en-US"/>
        </w:rPr>
        <w:t xml:space="preserve"> di fruizione</w:t>
      </w:r>
      <w:r w:rsidRPr="00456B2F">
        <w:rPr>
          <w:rFonts w:ascii="Times New Roman" w:hAnsi="Times New Roman" w:cs="Times New Roman"/>
          <w:sz w:val="24"/>
          <w:szCs w:val="24"/>
          <w:lang w:eastAsia="en-US"/>
        </w:rPr>
        <w:t xml:space="preserve">. </w:t>
      </w:r>
    </w:p>
    <w:p w:rsidR="00150AAC" w:rsidRPr="00456B2F" w:rsidRDefault="00150AAC" w:rsidP="009C6F55">
      <w:pPr>
        <w:spacing w:line="276" w:lineRule="auto"/>
        <w:jc w:val="both"/>
        <w:rPr>
          <w:rFonts w:ascii="Times New Roman" w:hAnsi="Times New Roman" w:cs="Times New Roman"/>
          <w:sz w:val="24"/>
          <w:szCs w:val="24"/>
        </w:rPr>
      </w:pPr>
    </w:p>
    <w:p w:rsidR="00150AAC" w:rsidRPr="00456B2F" w:rsidRDefault="00150AAC" w:rsidP="009C6F55">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Art. 6</w:t>
      </w:r>
      <w:r w:rsidRPr="00456B2F">
        <w:rPr>
          <w:rFonts w:ascii="Times New Roman" w:hAnsi="Times New Roman" w:cs="Times New Roman"/>
          <w:b/>
          <w:bCs/>
          <w:sz w:val="24"/>
          <w:szCs w:val="24"/>
        </w:rPr>
        <w:t xml:space="preserve"> – </w:t>
      </w:r>
      <w:bookmarkStart w:id="0" w:name="_Hlk36414490"/>
      <w:r w:rsidRPr="00456B2F">
        <w:rPr>
          <w:rFonts w:ascii="Times New Roman" w:hAnsi="Times New Roman" w:cs="Times New Roman"/>
          <w:b/>
          <w:bCs/>
          <w:sz w:val="24"/>
          <w:szCs w:val="24"/>
        </w:rPr>
        <w:t xml:space="preserve">Modalità di utilizzo del buono </w:t>
      </w:r>
      <w:bookmarkEnd w:id="0"/>
      <w:r>
        <w:rPr>
          <w:rFonts w:ascii="Times New Roman" w:hAnsi="Times New Roman" w:cs="Times New Roman"/>
          <w:b/>
          <w:bCs/>
          <w:sz w:val="24"/>
          <w:szCs w:val="24"/>
        </w:rPr>
        <w:t>per acquisto medicinali</w:t>
      </w:r>
    </w:p>
    <w:p w:rsidR="00150AAC" w:rsidRPr="00456B2F" w:rsidRDefault="00150AAC" w:rsidP="009C6F55">
      <w:pPr>
        <w:spacing w:line="276" w:lineRule="auto"/>
        <w:jc w:val="both"/>
        <w:rPr>
          <w:rFonts w:ascii="Times New Roman" w:hAnsi="Times New Roman" w:cs="Times New Roman"/>
          <w:sz w:val="24"/>
          <w:szCs w:val="24"/>
        </w:rPr>
      </w:pPr>
    </w:p>
    <w:p w:rsidR="00150AAC" w:rsidRDefault="00150AAC" w:rsidP="009C6F55">
      <w:pPr>
        <w:spacing w:line="276" w:lineRule="auto"/>
        <w:jc w:val="both"/>
        <w:rPr>
          <w:rFonts w:ascii="Times New Roman" w:hAnsi="Times New Roman" w:cs="Times New Roman"/>
          <w:sz w:val="24"/>
          <w:szCs w:val="24"/>
        </w:rPr>
      </w:pPr>
      <w:r>
        <w:rPr>
          <w:rFonts w:ascii="Times New Roman" w:hAnsi="Times New Roman" w:cs="Times New Roman"/>
          <w:sz w:val="24"/>
          <w:szCs w:val="24"/>
        </w:rPr>
        <w:t>Le farmacie</w:t>
      </w:r>
      <w:r w:rsidRPr="00456B2F">
        <w:rPr>
          <w:rFonts w:ascii="Times New Roman" w:hAnsi="Times New Roman" w:cs="Times New Roman"/>
          <w:sz w:val="24"/>
          <w:szCs w:val="24"/>
        </w:rPr>
        <w:t xml:space="preserve"> aderenti all’iniziativa sono pubblicat</w:t>
      </w:r>
      <w:r>
        <w:rPr>
          <w:rFonts w:ascii="Times New Roman" w:hAnsi="Times New Roman" w:cs="Times New Roman"/>
          <w:sz w:val="24"/>
          <w:szCs w:val="24"/>
        </w:rPr>
        <w:t>e</w:t>
      </w:r>
      <w:r w:rsidRPr="00456B2F">
        <w:rPr>
          <w:rFonts w:ascii="Times New Roman" w:hAnsi="Times New Roman" w:cs="Times New Roman"/>
          <w:sz w:val="24"/>
          <w:szCs w:val="24"/>
        </w:rPr>
        <w:t xml:space="preserve"> sul sito internet comunale. Il beneficiario, in sede di istanza</w:t>
      </w:r>
      <w:r>
        <w:rPr>
          <w:rFonts w:ascii="Times New Roman" w:hAnsi="Times New Roman" w:cs="Times New Roman"/>
          <w:sz w:val="24"/>
          <w:szCs w:val="24"/>
        </w:rPr>
        <w:t>,</w:t>
      </w:r>
      <w:r w:rsidRPr="00456B2F">
        <w:rPr>
          <w:rFonts w:ascii="Times New Roman" w:hAnsi="Times New Roman" w:cs="Times New Roman"/>
          <w:sz w:val="24"/>
          <w:szCs w:val="24"/>
        </w:rPr>
        <w:t xml:space="preserve"> indica </w:t>
      </w:r>
      <w:r>
        <w:rPr>
          <w:rFonts w:ascii="Times New Roman" w:hAnsi="Times New Roman" w:cs="Times New Roman"/>
          <w:sz w:val="24"/>
          <w:szCs w:val="24"/>
        </w:rPr>
        <w:t>la farmacia presso la quale intende acquistare i medicinali</w:t>
      </w:r>
      <w:r w:rsidRPr="00456B2F">
        <w:rPr>
          <w:rFonts w:ascii="Times New Roman" w:hAnsi="Times New Roman" w:cs="Times New Roman"/>
          <w:sz w:val="24"/>
          <w:szCs w:val="24"/>
        </w:rPr>
        <w:t xml:space="preserve">. In caso di mancata indicazione, </w:t>
      </w:r>
      <w:r>
        <w:rPr>
          <w:rFonts w:ascii="Times New Roman" w:hAnsi="Times New Roman" w:cs="Times New Roman"/>
          <w:sz w:val="24"/>
          <w:szCs w:val="24"/>
        </w:rPr>
        <w:t xml:space="preserve"> il Comune procede all’indicazione delle farmacia,</w:t>
      </w:r>
      <w:r w:rsidRPr="00456B2F">
        <w:rPr>
          <w:rFonts w:ascii="Times New Roman" w:hAnsi="Times New Roman" w:cs="Times New Roman"/>
          <w:sz w:val="24"/>
          <w:szCs w:val="24"/>
        </w:rPr>
        <w:t xml:space="preserve"> in base alla minor distanza dalla propria residenza.</w:t>
      </w:r>
      <w:r>
        <w:rPr>
          <w:rFonts w:ascii="Times New Roman" w:hAnsi="Times New Roman" w:cs="Times New Roman"/>
          <w:sz w:val="24"/>
          <w:szCs w:val="24"/>
        </w:rPr>
        <w:t xml:space="preserve"> </w:t>
      </w:r>
    </w:p>
    <w:p w:rsidR="00150AAC" w:rsidRDefault="00150AAC" w:rsidP="009C6F55">
      <w:pPr>
        <w:spacing w:line="276" w:lineRule="auto"/>
        <w:jc w:val="center"/>
        <w:rPr>
          <w:rFonts w:ascii="Times New Roman" w:hAnsi="Times New Roman" w:cs="Times New Roman"/>
          <w:b/>
          <w:bCs/>
          <w:sz w:val="24"/>
          <w:szCs w:val="24"/>
        </w:rPr>
      </w:pPr>
    </w:p>
    <w:p w:rsidR="00150AAC" w:rsidRPr="00456B2F" w:rsidRDefault="00150AAC" w:rsidP="009C6F55">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Art. 7</w:t>
      </w:r>
      <w:r w:rsidRPr="00456B2F">
        <w:rPr>
          <w:rFonts w:ascii="Times New Roman" w:hAnsi="Times New Roman" w:cs="Times New Roman"/>
          <w:b/>
          <w:bCs/>
          <w:sz w:val="24"/>
          <w:szCs w:val="24"/>
        </w:rPr>
        <w:t xml:space="preserve"> - </w:t>
      </w:r>
      <w:bookmarkStart w:id="1" w:name="_Hlk36414544"/>
      <w:r w:rsidRPr="00456B2F">
        <w:rPr>
          <w:rFonts w:ascii="Times New Roman" w:hAnsi="Times New Roman" w:cs="Times New Roman"/>
          <w:b/>
          <w:bCs/>
          <w:sz w:val="24"/>
          <w:szCs w:val="24"/>
        </w:rPr>
        <w:t>Verifica dell’utilizzo del buono</w:t>
      </w:r>
      <w:bookmarkEnd w:id="1"/>
    </w:p>
    <w:p w:rsidR="00150AAC" w:rsidRPr="00456B2F" w:rsidRDefault="00150AAC" w:rsidP="009C6F55">
      <w:pPr>
        <w:spacing w:line="276" w:lineRule="auto"/>
        <w:jc w:val="both"/>
        <w:rPr>
          <w:rFonts w:ascii="Times New Roman" w:hAnsi="Times New Roman" w:cs="Times New Roman"/>
          <w:sz w:val="24"/>
          <w:szCs w:val="24"/>
        </w:rPr>
      </w:pPr>
    </w:p>
    <w:p w:rsidR="00150AAC" w:rsidRPr="00456B2F" w:rsidRDefault="00150AAC" w:rsidP="009C6F55">
      <w:pPr>
        <w:spacing w:line="276" w:lineRule="auto"/>
        <w:jc w:val="both"/>
        <w:rPr>
          <w:rFonts w:ascii="Times New Roman" w:hAnsi="Times New Roman" w:cs="Times New Roman"/>
          <w:sz w:val="24"/>
          <w:szCs w:val="24"/>
        </w:rPr>
      </w:pPr>
      <w:r w:rsidRPr="00456B2F">
        <w:rPr>
          <w:rFonts w:ascii="Times New Roman" w:hAnsi="Times New Roman" w:cs="Times New Roman"/>
          <w:sz w:val="24"/>
          <w:szCs w:val="24"/>
        </w:rPr>
        <w:t xml:space="preserve">1. L’Amministrazione verifica la veridicità delle dichiarazioni rese in sede di istanza provvedendo al recupero delle somme erogate ed alla denuncia all’Autorità Giudiziaria ai sensi dell’art. 76 del DPR 445/2000 in caso di false dichiarazioni. </w:t>
      </w:r>
    </w:p>
    <w:p w:rsidR="00150AAC" w:rsidRPr="00456B2F" w:rsidRDefault="00150AAC" w:rsidP="009C6F55">
      <w:pPr>
        <w:spacing w:line="276" w:lineRule="auto"/>
        <w:jc w:val="both"/>
        <w:rPr>
          <w:rFonts w:ascii="Times New Roman" w:hAnsi="Times New Roman" w:cs="Times New Roman"/>
          <w:sz w:val="24"/>
          <w:szCs w:val="24"/>
        </w:rPr>
      </w:pPr>
    </w:p>
    <w:p w:rsidR="00150AAC" w:rsidRPr="00456B2F" w:rsidRDefault="00150AAC" w:rsidP="009C6F55">
      <w:pPr>
        <w:spacing w:line="276" w:lineRule="auto"/>
        <w:jc w:val="both"/>
        <w:rPr>
          <w:rFonts w:ascii="Times New Roman" w:hAnsi="Times New Roman" w:cs="Times New Roman"/>
          <w:sz w:val="24"/>
          <w:szCs w:val="24"/>
        </w:rPr>
      </w:pPr>
    </w:p>
    <w:p w:rsidR="00150AAC" w:rsidRPr="00456B2F" w:rsidRDefault="00150AAC" w:rsidP="009C6F55">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Art. 8</w:t>
      </w:r>
      <w:r w:rsidRPr="00456B2F">
        <w:rPr>
          <w:rFonts w:ascii="Times New Roman" w:hAnsi="Times New Roman" w:cs="Times New Roman"/>
          <w:b/>
          <w:bCs/>
          <w:sz w:val="24"/>
          <w:szCs w:val="24"/>
        </w:rPr>
        <w:t xml:space="preserve"> – </w:t>
      </w:r>
      <w:bookmarkStart w:id="2" w:name="_Hlk36414518"/>
      <w:r w:rsidRPr="00456B2F">
        <w:rPr>
          <w:rFonts w:ascii="Times New Roman" w:hAnsi="Times New Roman" w:cs="Times New Roman"/>
          <w:b/>
          <w:bCs/>
          <w:sz w:val="24"/>
          <w:szCs w:val="24"/>
        </w:rPr>
        <w:t xml:space="preserve">Rapporti con </w:t>
      </w:r>
      <w:bookmarkEnd w:id="2"/>
      <w:r>
        <w:rPr>
          <w:rFonts w:ascii="Times New Roman" w:hAnsi="Times New Roman" w:cs="Times New Roman"/>
          <w:b/>
          <w:bCs/>
          <w:sz w:val="24"/>
          <w:szCs w:val="24"/>
        </w:rPr>
        <w:t>le farmacie</w:t>
      </w:r>
    </w:p>
    <w:p w:rsidR="00150AAC" w:rsidRPr="00456B2F" w:rsidRDefault="00150AAC" w:rsidP="009C6F55">
      <w:pPr>
        <w:spacing w:line="276" w:lineRule="auto"/>
        <w:jc w:val="center"/>
        <w:rPr>
          <w:rFonts w:ascii="Times New Roman" w:hAnsi="Times New Roman" w:cs="Times New Roman"/>
          <w:b/>
          <w:bCs/>
          <w:sz w:val="24"/>
          <w:szCs w:val="24"/>
        </w:rPr>
      </w:pPr>
    </w:p>
    <w:p w:rsidR="00150AAC" w:rsidRPr="00456B2F" w:rsidRDefault="00150AAC" w:rsidP="009C6F55">
      <w:pPr>
        <w:spacing w:line="276" w:lineRule="auto"/>
        <w:jc w:val="both"/>
        <w:rPr>
          <w:rFonts w:ascii="Times New Roman" w:hAnsi="Times New Roman" w:cs="Times New Roman"/>
          <w:sz w:val="24"/>
          <w:szCs w:val="24"/>
        </w:rPr>
      </w:pPr>
      <w:r w:rsidRPr="00456B2F">
        <w:rPr>
          <w:rFonts w:ascii="Times New Roman" w:hAnsi="Times New Roman" w:cs="Times New Roman"/>
          <w:sz w:val="24"/>
          <w:szCs w:val="24"/>
        </w:rPr>
        <w:t xml:space="preserve">1.L’Area </w:t>
      </w:r>
      <w:r>
        <w:rPr>
          <w:rFonts w:ascii="Times New Roman" w:hAnsi="Times New Roman" w:cs="Times New Roman"/>
          <w:sz w:val="24"/>
          <w:szCs w:val="24"/>
        </w:rPr>
        <w:t>I - Servizi Sociali</w:t>
      </w:r>
      <w:r w:rsidRPr="00456B2F">
        <w:rPr>
          <w:rFonts w:ascii="Times New Roman" w:hAnsi="Times New Roman" w:cs="Times New Roman"/>
          <w:sz w:val="24"/>
          <w:szCs w:val="24"/>
        </w:rPr>
        <w:t xml:space="preserve"> provvede ad acquisire la disponibilità </w:t>
      </w:r>
      <w:r>
        <w:rPr>
          <w:rFonts w:ascii="Times New Roman" w:hAnsi="Times New Roman" w:cs="Times New Roman"/>
          <w:sz w:val="24"/>
          <w:szCs w:val="24"/>
        </w:rPr>
        <w:t>delle farmacie</w:t>
      </w:r>
      <w:r w:rsidRPr="00456B2F">
        <w:rPr>
          <w:rFonts w:ascii="Times New Roman" w:hAnsi="Times New Roman" w:cs="Times New Roman"/>
          <w:sz w:val="24"/>
          <w:szCs w:val="24"/>
        </w:rPr>
        <w:t xml:space="preserve"> alla erogazione dei buoni </w:t>
      </w:r>
      <w:r>
        <w:rPr>
          <w:rFonts w:ascii="Times New Roman" w:hAnsi="Times New Roman" w:cs="Times New Roman"/>
          <w:sz w:val="24"/>
          <w:szCs w:val="24"/>
        </w:rPr>
        <w:t>per acquisto farmaci</w:t>
      </w:r>
      <w:r w:rsidRPr="00456B2F">
        <w:rPr>
          <w:rFonts w:ascii="Times New Roman" w:hAnsi="Times New Roman" w:cs="Times New Roman"/>
          <w:sz w:val="24"/>
          <w:szCs w:val="24"/>
        </w:rPr>
        <w:t xml:space="preserve"> e a formalizzare apposito rapp</w:t>
      </w:r>
      <w:r>
        <w:rPr>
          <w:rFonts w:ascii="Times New Roman" w:hAnsi="Times New Roman" w:cs="Times New Roman"/>
          <w:sz w:val="24"/>
          <w:szCs w:val="24"/>
        </w:rPr>
        <w:t>orto contrattuale in deroga al D</w:t>
      </w:r>
      <w:r w:rsidRPr="00456B2F">
        <w:rPr>
          <w:rFonts w:ascii="Times New Roman" w:hAnsi="Times New Roman" w:cs="Times New Roman"/>
          <w:sz w:val="24"/>
          <w:szCs w:val="24"/>
        </w:rPr>
        <w:t>.lgs. 50/2016.</w:t>
      </w:r>
    </w:p>
    <w:p w:rsidR="00150AAC" w:rsidRDefault="00150AAC" w:rsidP="009C6F55">
      <w:pPr>
        <w:spacing w:line="276" w:lineRule="auto"/>
        <w:jc w:val="both"/>
        <w:rPr>
          <w:rFonts w:ascii="Times New Roman" w:hAnsi="Times New Roman" w:cs="Times New Roman"/>
          <w:sz w:val="24"/>
          <w:szCs w:val="24"/>
        </w:rPr>
      </w:pPr>
      <w:r w:rsidRPr="00456B2F">
        <w:rPr>
          <w:rFonts w:ascii="Times New Roman" w:hAnsi="Times New Roman" w:cs="Times New Roman"/>
          <w:sz w:val="24"/>
          <w:szCs w:val="24"/>
        </w:rPr>
        <w:t xml:space="preserve">2. I rapporti tra Comune, utente </w:t>
      </w:r>
      <w:r>
        <w:rPr>
          <w:rFonts w:ascii="Times New Roman" w:hAnsi="Times New Roman" w:cs="Times New Roman"/>
          <w:sz w:val="24"/>
          <w:szCs w:val="24"/>
        </w:rPr>
        <w:t>e farmacia</w:t>
      </w:r>
      <w:r w:rsidRPr="00456B2F">
        <w:rPr>
          <w:rFonts w:ascii="Times New Roman" w:hAnsi="Times New Roman" w:cs="Times New Roman"/>
          <w:sz w:val="24"/>
          <w:szCs w:val="24"/>
        </w:rPr>
        <w:t xml:space="preserve"> sono improntati alla massima semplificazione e tutela della salute al fine di ridurre i tempi di erogazione ed il rischio </w:t>
      </w:r>
      <w:r>
        <w:rPr>
          <w:rFonts w:ascii="Times New Roman" w:hAnsi="Times New Roman" w:cs="Times New Roman"/>
          <w:sz w:val="24"/>
          <w:szCs w:val="24"/>
        </w:rPr>
        <w:t>di contagio, anche non preve</w:t>
      </w:r>
      <w:r w:rsidRPr="00456B2F">
        <w:rPr>
          <w:rFonts w:ascii="Times New Roman" w:hAnsi="Times New Roman" w:cs="Times New Roman"/>
          <w:sz w:val="24"/>
          <w:szCs w:val="24"/>
        </w:rPr>
        <w:t xml:space="preserve">dendo il rilascio di apposito buono cartaceo/informatico all’utente ma provvedendo all’invio </w:t>
      </w:r>
      <w:r>
        <w:rPr>
          <w:rFonts w:ascii="Times New Roman" w:hAnsi="Times New Roman" w:cs="Times New Roman"/>
          <w:sz w:val="24"/>
          <w:szCs w:val="24"/>
        </w:rPr>
        <w:t xml:space="preserve">alle farmacie </w:t>
      </w:r>
      <w:r w:rsidRPr="00456B2F">
        <w:rPr>
          <w:rFonts w:ascii="Times New Roman" w:hAnsi="Times New Roman" w:cs="Times New Roman"/>
          <w:sz w:val="24"/>
          <w:szCs w:val="24"/>
        </w:rPr>
        <w:t>degli elenchi dei beneficiari e comunicando all’utente la concessione del buono, il relativo ammontare e l’e</w:t>
      </w:r>
      <w:r>
        <w:rPr>
          <w:rFonts w:ascii="Times New Roman" w:hAnsi="Times New Roman" w:cs="Times New Roman"/>
          <w:sz w:val="24"/>
          <w:szCs w:val="24"/>
        </w:rPr>
        <w:t xml:space="preserve">sercizio in cui spenderlo via </w:t>
      </w:r>
      <w:r w:rsidRPr="00456B2F">
        <w:rPr>
          <w:rFonts w:ascii="Times New Roman" w:hAnsi="Times New Roman" w:cs="Times New Roman"/>
          <w:sz w:val="24"/>
          <w:szCs w:val="24"/>
        </w:rPr>
        <w:t>mail o telefonica.</w:t>
      </w:r>
    </w:p>
    <w:p w:rsidR="00150AAC" w:rsidRDefault="00150AAC" w:rsidP="008108B9">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Pr="00FD501B">
        <w:rPr>
          <w:rFonts w:ascii="Times New Roman" w:hAnsi="Times New Roman" w:cs="Times New Roman"/>
          <w:sz w:val="24"/>
          <w:szCs w:val="24"/>
        </w:rPr>
        <w:t>La spesa dei medicinali è effettuata direttamente dal beneficiario o attraverso gli enti del terzo settore in convenzione con il comune/distretto sociosanitario che possono provvedere anche alla distribuzione.</w:t>
      </w:r>
    </w:p>
    <w:p w:rsidR="00150AAC" w:rsidRPr="00456B2F" w:rsidRDefault="00150AAC" w:rsidP="008108B9">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4. Il buono è spendibile esclusivamente per l’acquisto di medicinali ad esclusione dei prodotti da banco non necessari alla salute. Per quanto attiene la quantità dei farmaci acquistabili, ad eccezione di quelli con prescrizione, l’acquisto è previsto per un massimo di 3 confezioni per farmaco. </w:t>
      </w:r>
    </w:p>
    <w:p w:rsidR="00150AAC" w:rsidRPr="00456B2F" w:rsidRDefault="00150AAC" w:rsidP="009C6F55">
      <w:pPr>
        <w:spacing w:line="276" w:lineRule="auto"/>
        <w:jc w:val="both"/>
        <w:rPr>
          <w:rFonts w:ascii="Times New Roman" w:hAnsi="Times New Roman" w:cs="Times New Roman"/>
          <w:sz w:val="24"/>
          <w:szCs w:val="24"/>
        </w:rPr>
      </w:pPr>
    </w:p>
    <w:p w:rsidR="00150AAC" w:rsidRPr="00456B2F" w:rsidRDefault="00150AAC" w:rsidP="009C6F55">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Art. 9</w:t>
      </w:r>
      <w:r w:rsidRPr="00456B2F">
        <w:rPr>
          <w:rFonts w:ascii="Times New Roman" w:hAnsi="Times New Roman" w:cs="Times New Roman"/>
          <w:b/>
          <w:bCs/>
          <w:sz w:val="24"/>
          <w:szCs w:val="24"/>
        </w:rPr>
        <w:t xml:space="preserve"> - adempimenti in materia di pubblicità, trasparenza e Informazione e rapporto con la tutela della riservatezza</w:t>
      </w:r>
    </w:p>
    <w:p w:rsidR="00150AAC" w:rsidRPr="00456B2F" w:rsidRDefault="00150AAC" w:rsidP="009C6F55">
      <w:pPr>
        <w:spacing w:line="276" w:lineRule="auto"/>
        <w:jc w:val="center"/>
        <w:rPr>
          <w:rFonts w:ascii="Times New Roman" w:hAnsi="Times New Roman" w:cs="Times New Roman"/>
          <w:b/>
          <w:bCs/>
          <w:sz w:val="24"/>
          <w:szCs w:val="24"/>
        </w:rPr>
      </w:pPr>
    </w:p>
    <w:p w:rsidR="00150AAC" w:rsidRPr="00456B2F" w:rsidRDefault="00150AAC" w:rsidP="009C6F55">
      <w:pPr>
        <w:numPr>
          <w:ilvl w:val="0"/>
          <w:numId w:val="2"/>
        </w:numPr>
        <w:spacing w:line="276" w:lineRule="auto"/>
        <w:jc w:val="both"/>
        <w:rPr>
          <w:rFonts w:ascii="Times New Roman" w:hAnsi="Times New Roman" w:cs="Times New Roman"/>
          <w:sz w:val="24"/>
          <w:szCs w:val="24"/>
        </w:rPr>
      </w:pPr>
      <w:r w:rsidRPr="00456B2F">
        <w:rPr>
          <w:rFonts w:ascii="Times New Roman" w:hAnsi="Times New Roman" w:cs="Times New Roman"/>
          <w:sz w:val="24"/>
          <w:szCs w:val="24"/>
        </w:rPr>
        <w:t xml:space="preserve">Il </w:t>
      </w:r>
      <w:r>
        <w:rPr>
          <w:rFonts w:ascii="Times New Roman" w:hAnsi="Times New Roman" w:cs="Times New Roman"/>
          <w:sz w:val="24"/>
          <w:szCs w:val="24"/>
        </w:rPr>
        <w:t>Dirigente Area I</w:t>
      </w:r>
      <w:r w:rsidRPr="00456B2F">
        <w:rPr>
          <w:rFonts w:ascii="Times New Roman" w:hAnsi="Times New Roman" w:cs="Times New Roman"/>
          <w:sz w:val="24"/>
          <w:szCs w:val="24"/>
        </w:rPr>
        <w:t xml:space="preserve"> è competente per l’applicazione degli obblighi previsti in materia di pubblicità, trasparenza e informazione, previsti dagli artt. 26 e 27 del d.lgs. 33/2013.</w:t>
      </w:r>
    </w:p>
    <w:p w:rsidR="00150AAC" w:rsidRPr="00456B2F" w:rsidRDefault="00150AAC" w:rsidP="009C6F55">
      <w:pPr>
        <w:numPr>
          <w:ilvl w:val="0"/>
          <w:numId w:val="2"/>
        </w:numPr>
        <w:spacing w:line="276" w:lineRule="auto"/>
        <w:jc w:val="both"/>
        <w:rPr>
          <w:rFonts w:ascii="Times New Roman" w:hAnsi="Times New Roman" w:cs="Times New Roman"/>
          <w:sz w:val="24"/>
          <w:szCs w:val="24"/>
        </w:rPr>
      </w:pPr>
      <w:r w:rsidRPr="00456B2F">
        <w:rPr>
          <w:rFonts w:ascii="Times New Roman" w:hAnsi="Times New Roman" w:cs="Times New Roman"/>
          <w:sz w:val="24"/>
          <w:szCs w:val="24"/>
        </w:rPr>
        <w:t xml:space="preserve">I dati relativi al procedimento di cui </w:t>
      </w:r>
      <w:r>
        <w:rPr>
          <w:rFonts w:ascii="Times New Roman" w:hAnsi="Times New Roman" w:cs="Times New Roman"/>
          <w:sz w:val="24"/>
          <w:szCs w:val="24"/>
        </w:rPr>
        <w:t xml:space="preserve">alla </w:t>
      </w:r>
      <w:r w:rsidRPr="008108B9">
        <w:rPr>
          <w:rFonts w:ascii="Times New Roman" w:hAnsi="Times New Roman" w:cs="Times New Roman"/>
          <w:sz w:val="24"/>
          <w:szCs w:val="24"/>
        </w:rPr>
        <w:t>deliberazione R.L. n. 138 del 31/03/2020</w:t>
      </w:r>
      <w:r>
        <w:rPr>
          <w:rFonts w:ascii="Times New Roman" w:hAnsi="Times New Roman" w:cs="Times New Roman"/>
          <w:sz w:val="24"/>
          <w:szCs w:val="24"/>
        </w:rPr>
        <w:t xml:space="preserve"> </w:t>
      </w:r>
      <w:r w:rsidRPr="00456B2F">
        <w:rPr>
          <w:rFonts w:ascii="Times New Roman" w:hAnsi="Times New Roman" w:cs="Times New Roman"/>
          <w:sz w:val="24"/>
          <w:szCs w:val="24"/>
        </w:rPr>
        <w:t xml:space="preserve">sono trattati nel rispetto del Regolamento UE 679/2016 e del d.lgs. 196/2003, unicamente per le finalità connesse alla gestione del procedimento. </w:t>
      </w:r>
    </w:p>
    <w:p w:rsidR="00150AAC" w:rsidRPr="00456B2F" w:rsidRDefault="00150AAC" w:rsidP="009C6F55">
      <w:pPr>
        <w:spacing w:line="276" w:lineRule="auto"/>
        <w:jc w:val="both"/>
        <w:rPr>
          <w:rFonts w:ascii="Times New Roman" w:hAnsi="Times New Roman" w:cs="Times New Roman"/>
          <w:sz w:val="24"/>
          <w:szCs w:val="24"/>
        </w:rPr>
      </w:pPr>
    </w:p>
    <w:p w:rsidR="00150AAC" w:rsidRPr="00456B2F" w:rsidRDefault="00150AAC" w:rsidP="009C6F55">
      <w:pPr>
        <w:spacing w:line="276" w:lineRule="auto"/>
        <w:jc w:val="both"/>
        <w:rPr>
          <w:rFonts w:ascii="Times New Roman" w:hAnsi="Times New Roman" w:cs="Times New Roman"/>
          <w:sz w:val="24"/>
          <w:szCs w:val="24"/>
        </w:rPr>
      </w:pPr>
    </w:p>
    <w:p w:rsidR="00150AAC" w:rsidRPr="00456B2F" w:rsidRDefault="00150AAC" w:rsidP="009C6F55">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Art. 10</w:t>
      </w:r>
      <w:r w:rsidRPr="00456B2F">
        <w:rPr>
          <w:rFonts w:ascii="Times New Roman" w:hAnsi="Times New Roman" w:cs="Times New Roman"/>
          <w:b/>
          <w:bCs/>
          <w:sz w:val="24"/>
          <w:szCs w:val="24"/>
        </w:rPr>
        <w:t xml:space="preserve"> - Disposizioni finali</w:t>
      </w:r>
    </w:p>
    <w:p w:rsidR="00150AAC" w:rsidRPr="00456B2F" w:rsidRDefault="00150AAC" w:rsidP="009C6F55">
      <w:pPr>
        <w:spacing w:line="276" w:lineRule="auto"/>
        <w:jc w:val="both"/>
        <w:rPr>
          <w:rFonts w:ascii="Times New Roman" w:hAnsi="Times New Roman" w:cs="Times New Roman"/>
          <w:sz w:val="24"/>
          <w:szCs w:val="24"/>
        </w:rPr>
      </w:pPr>
      <w:r w:rsidRPr="00456B2F">
        <w:rPr>
          <w:rFonts w:ascii="Times New Roman" w:hAnsi="Times New Roman" w:cs="Times New Roman"/>
          <w:sz w:val="24"/>
          <w:szCs w:val="24"/>
        </w:rPr>
        <w:t>1. Per quanto non previsto dal presente regolamento, si fa riferimento alla normativa statale e regionale vigente.</w:t>
      </w:r>
    </w:p>
    <w:p w:rsidR="00150AAC" w:rsidRPr="00456B2F" w:rsidRDefault="00150AAC" w:rsidP="009C6F55">
      <w:pPr>
        <w:spacing w:line="276" w:lineRule="auto"/>
        <w:jc w:val="both"/>
        <w:rPr>
          <w:rFonts w:ascii="Times New Roman" w:hAnsi="Times New Roman" w:cs="Times New Roman"/>
          <w:sz w:val="24"/>
          <w:szCs w:val="24"/>
        </w:rPr>
      </w:pPr>
      <w:r w:rsidRPr="00456B2F">
        <w:rPr>
          <w:rFonts w:ascii="Times New Roman" w:hAnsi="Times New Roman" w:cs="Times New Roman"/>
          <w:sz w:val="24"/>
          <w:szCs w:val="24"/>
        </w:rPr>
        <w:t>2. Il presente disciplinare entra in vigore ad intervenuta esecutività della ordinanza approvativa.</w:t>
      </w:r>
    </w:p>
    <w:p w:rsidR="00150AAC" w:rsidRPr="00456B2F" w:rsidRDefault="00150AAC" w:rsidP="009C6F55">
      <w:pPr>
        <w:spacing w:line="276" w:lineRule="auto"/>
        <w:jc w:val="both"/>
        <w:rPr>
          <w:rFonts w:ascii="Times New Roman" w:hAnsi="Times New Roman" w:cs="Times New Roman"/>
          <w:sz w:val="24"/>
          <w:szCs w:val="24"/>
        </w:rPr>
      </w:pPr>
    </w:p>
    <w:p w:rsidR="00150AAC" w:rsidRPr="00456B2F" w:rsidRDefault="00150AAC" w:rsidP="009C6F55">
      <w:pPr>
        <w:spacing w:line="276" w:lineRule="auto"/>
        <w:jc w:val="both"/>
        <w:rPr>
          <w:rFonts w:ascii="Times New Roman" w:hAnsi="Times New Roman" w:cs="Times New Roman"/>
          <w:sz w:val="24"/>
          <w:szCs w:val="24"/>
        </w:rPr>
      </w:pPr>
    </w:p>
    <w:p w:rsidR="00150AAC" w:rsidRPr="00456B2F" w:rsidRDefault="00150AAC" w:rsidP="009C6F55">
      <w:pPr>
        <w:spacing w:line="276" w:lineRule="auto"/>
        <w:jc w:val="both"/>
        <w:rPr>
          <w:rFonts w:ascii="Times New Roman" w:hAnsi="Times New Roman" w:cs="Times New Roman"/>
          <w:sz w:val="24"/>
          <w:szCs w:val="24"/>
        </w:rPr>
      </w:pPr>
    </w:p>
    <w:p w:rsidR="00150AAC" w:rsidRPr="00456B2F" w:rsidRDefault="00150AAC" w:rsidP="009C6F55">
      <w:pPr>
        <w:spacing w:line="276" w:lineRule="auto"/>
        <w:jc w:val="both"/>
        <w:rPr>
          <w:rFonts w:ascii="Times New Roman" w:hAnsi="Times New Roman" w:cs="Times New Roman"/>
          <w:sz w:val="24"/>
          <w:szCs w:val="24"/>
        </w:rPr>
      </w:pPr>
    </w:p>
    <w:p w:rsidR="00150AAC" w:rsidRPr="00456B2F" w:rsidRDefault="00150AAC" w:rsidP="009C6F55">
      <w:pPr>
        <w:spacing w:line="276" w:lineRule="auto"/>
        <w:jc w:val="both"/>
        <w:rPr>
          <w:rFonts w:ascii="Times New Roman" w:hAnsi="Times New Roman" w:cs="Times New Roman"/>
          <w:sz w:val="24"/>
          <w:szCs w:val="24"/>
        </w:rPr>
      </w:pPr>
    </w:p>
    <w:p w:rsidR="00150AAC" w:rsidRDefault="00150AAC" w:rsidP="009C6F55">
      <w:pPr>
        <w:jc w:val="both"/>
        <w:rPr>
          <w:rFonts w:ascii="Times New Roman" w:hAnsi="Times New Roman" w:cs="Times New Roman"/>
          <w:sz w:val="24"/>
          <w:szCs w:val="24"/>
        </w:rPr>
      </w:pPr>
      <w:r w:rsidRPr="007163A2">
        <w:rPr>
          <w:rFonts w:ascii="Times New Roman" w:hAnsi="Times New Roman" w:cs="Times New Roman"/>
          <w:sz w:val="24"/>
          <w:szCs w:val="24"/>
        </w:rPr>
        <w:t xml:space="preserve">Il </w:t>
      </w:r>
      <w:r>
        <w:rPr>
          <w:rFonts w:ascii="Times New Roman" w:hAnsi="Times New Roman" w:cs="Times New Roman"/>
          <w:sz w:val="24"/>
          <w:szCs w:val="24"/>
        </w:rPr>
        <w:t>Dirigente Area I                                                                           Il Sindaco</w:t>
      </w:r>
    </w:p>
    <w:p w:rsidR="00150AAC" w:rsidRDefault="00150AAC" w:rsidP="009C6F55">
      <w:pPr>
        <w:jc w:val="both"/>
        <w:rPr>
          <w:rFonts w:ascii="Times New Roman" w:hAnsi="Times New Roman" w:cs="Times New Roman"/>
          <w:sz w:val="24"/>
          <w:szCs w:val="24"/>
        </w:rPr>
      </w:pPr>
      <w:r>
        <w:rPr>
          <w:rFonts w:ascii="Times New Roman" w:hAnsi="Times New Roman" w:cs="Times New Roman"/>
          <w:sz w:val="24"/>
          <w:szCs w:val="24"/>
        </w:rPr>
        <w:t>Dott.ssa Ludovica Iarussi                                                                Avv. Carlo Colizza</w:t>
      </w:r>
    </w:p>
    <w:p w:rsidR="00150AAC" w:rsidRPr="00456B2F" w:rsidRDefault="00150AAC" w:rsidP="009C6F55">
      <w:pPr>
        <w:spacing w:line="276" w:lineRule="auto"/>
        <w:jc w:val="both"/>
        <w:rPr>
          <w:rFonts w:ascii="Times New Roman" w:hAnsi="Times New Roman" w:cs="Times New Roman"/>
          <w:sz w:val="24"/>
          <w:szCs w:val="24"/>
        </w:rPr>
      </w:pPr>
    </w:p>
    <w:p w:rsidR="00150AAC" w:rsidRPr="00456B2F" w:rsidRDefault="00150AAC" w:rsidP="009C6F55">
      <w:pPr>
        <w:spacing w:line="276" w:lineRule="auto"/>
        <w:jc w:val="both"/>
        <w:rPr>
          <w:rFonts w:ascii="Times New Roman" w:hAnsi="Times New Roman" w:cs="Times New Roman"/>
          <w:sz w:val="24"/>
          <w:szCs w:val="24"/>
        </w:rPr>
      </w:pPr>
    </w:p>
    <w:p w:rsidR="00150AAC" w:rsidRPr="00456B2F" w:rsidRDefault="00150AAC" w:rsidP="009C6F55">
      <w:pPr>
        <w:spacing w:line="276" w:lineRule="auto"/>
        <w:jc w:val="both"/>
        <w:rPr>
          <w:rFonts w:ascii="Times New Roman" w:hAnsi="Times New Roman" w:cs="Times New Roman"/>
          <w:sz w:val="24"/>
          <w:szCs w:val="24"/>
        </w:rPr>
      </w:pPr>
    </w:p>
    <w:p w:rsidR="00150AAC" w:rsidRPr="00456B2F" w:rsidRDefault="00150AAC" w:rsidP="009C6F55">
      <w:pPr>
        <w:spacing w:line="276" w:lineRule="auto"/>
        <w:jc w:val="both"/>
        <w:rPr>
          <w:rFonts w:ascii="Times New Roman" w:hAnsi="Times New Roman" w:cs="Times New Roman"/>
          <w:sz w:val="24"/>
          <w:szCs w:val="24"/>
        </w:rPr>
      </w:pPr>
    </w:p>
    <w:p w:rsidR="00150AAC" w:rsidRPr="00456B2F" w:rsidRDefault="00150AAC" w:rsidP="009C6F55">
      <w:pPr>
        <w:spacing w:line="276" w:lineRule="auto"/>
        <w:jc w:val="both"/>
        <w:rPr>
          <w:rFonts w:ascii="Times New Roman" w:hAnsi="Times New Roman" w:cs="Times New Roman"/>
          <w:sz w:val="24"/>
          <w:szCs w:val="24"/>
        </w:rPr>
      </w:pPr>
    </w:p>
    <w:p w:rsidR="00150AAC" w:rsidRPr="00456B2F" w:rsidRDefault="00150AAC" w:rsidP="009C6F55">
      <w:pPr>
        <w:spacing w:line="276" w:lineRule="auto"/>
        <w:jc w:val="both"/>
        <w:rPr>
          <w:rFonts w:ascii="Times New Roman" w:hAnsi="Times New Roman" w:cs="Times New Roman"/>
          <w:sz w:val="24"/>
          <w:szCs w:val="24"/>
        </w:rPr>
      </w:pPr>
    </w:p>
    <w:p w:rsidR="00150AAC" w:rsidRPr="00456B2F" w:rsidRDefault="00150AAC" w:rsidP="009C6F55">
      <w:pPr>
        <w:spacing w:line="276" w:lineRule="auto"/>
        <w:jc w:val="both"/>
        <w:rPr>
          <w:rFonts w:ascii="Times New Roman" w:hAnsi="Times New Roman" w:cs="Times New Roman"/>
          <w:sz w:val="24"/>
          <w:szCs w:val="24"/>
        </w:rPr>
      </w:pPr>
    </w:p>
    <w:p w:rsidR="00150AAC" w:rsidRPr="00456B2F" w:rsidRDefault="00150AAC" w:rsidP="009C6F55">
      <w:pPr>
        <w:spacing w:line="276" w:lineRule="auto"/>
        <w:jc w:val="both"/>
        <w:rPr>
          <w:rFonts w:ascii="Times New Roman" w:hAnsi="Times New Roman" w:cs="Times New Roman"/>
          <w:sz w:val="24"/>
          <w:szCs w:val="24"/>
        </w:rPr>
      </w:pPr>
    </w:p>
    <w:p w:rsidR="00150AAC" w:rsidRPr="00456B2F" w:rsidRDefault="00150AAC" w:rsidP="009C6F55">
      <w:pPr>
        <w:spacing w:line="276" w:lineRule="auto"/>
        <w:jc w:val="both"/>
        <w:rPr>
          <w:rFonts w:ascii="Times New Roman" w:hAnsi="Times New Roman" w:cs="Times New Roman"/>
          <w:sz w:val="24"/>
          <w:szCs w:val="24"/>
        </w:rPr>
      </w:pPr>
    </w:p>
    <w:p w:rsidR="00150AAC" w:rsidRPr="00456B2F" w:rsidRDefault="00150AAC" w:rsidP="009C6F55">
      <w:pPr>
        <w:spacing w:line="276" w:lineRule="auto"/>
        <w:jc w:val="both"/>
        <w:rPr>
          <w:rFonts w:ascii="Times New Roman" w:hAnsi="Times New Roman" w:cs="Times New Roman"/>
          <w:sz w:val="24"/>
          <w:szCs w:val="24"/>
        </w:rPr>
      </w:pPr>
    </w:p>
    <w:p w:rsidR="00150AAC" w:rsidRPr="00456B2F" w:rsidRDefault="00150AAC" w:rsidP="009C6F55">
      <w:pPr>
        <w:spacing w:line="276" w:lineRule="auto"/>
        <w:jc w:val="both"/>
        <w:rPr>
          <w:rFonts w:ascii="Times New Roman" w:hAnsi="Times New Roman" w:cs="Times New Roman"/>
          <w:sz w:val="24"/>
          <w:szCs w:val="24"/>
        </w:rPr>
      </w:pPr>
    </w:p>
    <w:p w:rsidR="00150AAC" w:rsidRPr="00456B2F" w:rsidRDefault="00150AAC" w:rsidP="009C6F55">
      <w:pPr>
        <w:spacing w:line="276" w:lineRule="auto"/>
        <w:jc w:val="both"/>
        <w:rPr>
          <w:rFonts w:ascii="Times New Roman" w:hAnsi="Times New Roman" w:cs="Times New Roman"/>
          <w:sz w:val="24"/>
          <w:szCs w:val="24"/>
        </w:rPr>
      </w:pPr>
    </w:p>
    <w:p w:rsidR="00150AAC" w:rsidRPr="00456B2F" w:rsidRDefault="00150AAC" w:rsidP="009C6F55">
      <w:pPr>
        <w:spacing w:line="276" w:lineRule="auto"/>
        <w:jc w:val="both"/>
        <w:rPr>
          <w:rFonts w:ascii="Times New Roman" w:hAnsi="Times New Roman" w:cs="Times New Roman"/>
          <w:sz w:val="24"/>
          <w:szCs w:val="24"/>
        </w:rPr>
      </w:pPr>
    </w:p>
    <w:p w:rsidR="00150AAC" w:rsidRPr="00456B2F" w:rsidRDefault="00150AAC" w:rsidP="009C6F55">
      <w:pPr>
        <w:spacing w:line="276" w:lineRule="auto"/>
        <w:jc w:val="both"/>
        <w:rPr>
          <w:rFonts w:ascii="Times New Roman" w:hAnsi="Times New Roman" w:cs="Times New Roman"/>
          <w:sz w:val="24"/>
          <w:szCs w:val="24"/>
        </w:rPr>
      </w:pPr>
    </w:p>
    <w:p w:rsidR="00150AAC" w:rsidRPr="00456B2F" w:rsidRDefault="00150AAC" w:rsidP="009C6F55">
      <w:pPr>
        <w:spacing w:line="276" w:lineRule="auto"/>
        <w:jc w:val="both"/>
        <w:rPr>
          <w:rFonts w:ascii="Times New Roman" w:hAnsi="Times New Roman" w:cs="Times New Roman"/>
          <w:sz w:val="24"/>
          <w:szCs w:val="24"/>
        </w:rPr>
      </w:pPr>
    </w:p>
    <w:p w:rsidR="00150AAC" w:rsidRPr="00456B2F" w:rsidRDefault="00150AAC" w:rsidP="009C6F55">
      <w:pPr>
        <w:spacing w:line="276" w:lineRule="auto"/>
        <w:jc w:val="both"/>
        <w:rPr>
          <w:rFonts w:ascii="Times New Roman" w:hAnsi="Times New Roman" w:cs="Times New Roman"/>
          <w:sz w:val="24"/>
          <w:szCs w:val="24"/>
        </w:rPr>
      </w:pPr>
    </w:p>
    <w:p w:rsidR="00150AAC" w:rsidRPr="00456B2F" w:rsidRDefault="00150AAC" w:rsidP="009C6F55">
      <w:pPr>
        <w:spacing w:line="276" w:lineRule="auto"/>
        <w:jc w:val="both"/>
        <w:rPr>
          <w:rFonts w:ascii="Times New Roman" w:hAnsi="Times New Roman" w:cs="Times New Roman"/>
          <w:sz w:val="24"/>
          <w:szCs w:val="24"/>
        </w:rPr>
      </w:pPr>
    </w:p>
    <w:p w:rsidR="00150AAC" w:rsidRPr="00456B2F" w:rsidRDefault="00150AAC" w:rsidP="009C6F55">
      <w:pPr>
        <w:spacing w:line="276" w:lineRule="auto"/>
        <w:jc w:val="both"/>
        <w:rPr>
          <w:rFonts w:ascii="Times New Roman" w:hAnsi="Times New Roman" w:cs="Times New Roman"/>
          <w:sz w:val="24"/>
          <w:szCs w:val="24"/>
        </w:rPr>
      </w:pPr>
    </w:p>
    <w:p w:rsidR="00150AAC" w:rsidRPr="00456B2F" w:rsidRDefault="00150AAC" w:rsidP="009C6F55">
      <w:pPr>
        <w:spacing w:line="276" w:lineRule="auto"/>
        <w:jc w:val="both"/>
        <w:rPr>
          <w:rFonts w:ascii="Times New Roman" w:hAnsi="Times New Roman" w:cs="Times New Roman"/>
          <w:sz w:val="24"/>
          <w:szCs w:val="24"/>
        </w:rPr>
      </w:pPr>
    </w:p>
    <w:p w:rsidR="00150AAC" w:rsidRPr="00456B2F" w:rsidRDefault="00150AAC" w:rsidP="009C6F55">
      <w:pPr>
        <w:spacing w:line="276" w:lineRule="auto"/>
        <w:jc w:val="both"/>
        <w:rPr>
          <w:rFonts w:ascii="Times New Roman" w:hAnsi="Times New Roman" w:cs="Times New Roman"/>
          <w:sz w:val="24"/>
          <w:szCs w:val="24"/>
        </w:rPr>
      </w:pPr>
    </w:p>
    <w:p w:rsidR="00150AAC" w:rsidRDefault="00150AAC" w:rsidP="009C6F55">
      <w:pPr>
        <w:spacing w:line="276" w:lineRule="auto"/>
        <w:jc w:val="both"/>
        <w:rPr>
          <w:rFonts w:ascii="Times New Roman" w:hAnsi="Times New Roman" w:cs="Times New Roman"/>
          <w:sz w:val="24"/>
          <w:szCs w:val="24"/>
        </w:rPr>
      </w:pPr>
    </w:p>
    <w:p w:rsidR="00150AAC" w:rsidRDefault="00150AAC" w:rsidP="009C6F55">
      <w:pPr>
        <w:spacing w:line="276" w:lineRule="auto"/>
        <w:jc w:val="both"/>
        <w:rPr>
          <w:rFonts w:ascii="Times New Roman" w:hAnsi="Times New Roman" w:cs="Times New Roman"/>
          <w:sz w:val="24"/>
          <w:szCs w:val="24"/>
        </w:rPr>
      </w:pPr>
    </w:p>
    <w:p w:rsidR="00150AAC" w:rsidRDefault="00150AAC" w:rsidP="009C6F55">
      <w:pPr>
        <w:spacing w:line="276" w:lineRule="auto"/>
        <w:jc w:val="both"/>
        <w:rPr>
          <w:rFonts w:ascii="Times New Roman" w:hAnsi="Times New Roman" w:cs="Times New Roman"/>
          <w:sz w:val="24"/>
          <w:szCs w:val="24"/>
        </w:rPr>
      </w:pPr>
    </w:p>
    <w:p w:rsidR="00150AAC" w:rsidRDefault="00150AAC">
      <w:pPr>
        <w:rPr>
          <w:rFonts w:cs="Times New Roman"/>
        </w:rPr>
      </w:pPr>
    </w:p>
    <w:sectPr w:rsidR="00150AAC" w:rsidSect="00343C10">
      <w:pgSz w:w="11906" w:h="16838" w:code="9"/>
      <w:pgMar w:top="1417"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2E39B2"/>
    <w:multiLevelType w:val="hybridMultilevel"/>
    <w:tmpl w:val="AC166E46"/>
    <w:lvl w:ilvl="0" w:tplc="0410000F">
      <w:start w:val="1"/>
      <w:numFmt w:val="decimal"/>
      <w:lvlText w:val="%1."/>
      <w:lvlJc w:val="left"/>
      <w:pPr>
        <w:ind w:left="720" w:hanging="360"/>
      </w:pPr>
      <w:rPr>
        <w:rFonts w:cs="Times New Roman" w:hint="default"/>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
    <w:nsid w:val="32842A27"/>
    <w:multiLevelType w:val="hybridMultilevel"/>
    <w:tmpl w:val="7F9AB76A"/>
    <w:lvl w:ilvl="0" w:tplc="0410000F">
      <w:start w:val="1"/>
      <w:numFmt w:val="decimal"/>
      <w:lvlText w:val="%1."/>
      <w:lvlJc w:val="left"/>
      <w:pPr>
        <w:ind w:left="720" w:hanging="360"/>
      </w:pPr>
      <w:rPr>
        <w:rFonts w:cs="Times New Roman" w:hint="default"/>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defaultTabStop w:val="708"/>
  <w:hyphenationZone w:val="283"/>
  <w:doNotHyphenateCaps/>
  <w:drawingGridHorizontalSpacing w:val="110"/>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C6F55"/>
    <w:rsid w:val="00037AC5"/>
    <w:rsid w:val="00056AF4"/>
    <w:rsid w:val="00150AAC"/>
    <w:rsid w:val="002E1F10"/>
    <w:rsid w:val="00343C10"/>
    <w:rsid w:val="003A0816"/>
    <w:rsid w:val="003D6DF6"/>
    <w:rsid w:val="00401FB6"/>
    <w:rsid w:val="00456B2F"/>
    <w:rsid w:val="004865F9"/>
    <w:rsid w:val="004C68D5"/>
    <w:rsid w:val="005808FD"/>
    <w:rsid w:val="005B7CF8"/>
    <w:rsid w:val="005F5022"/>
    <w:rsid w:val="00606D80"/>
    <w:rsid w:val="007163A2"/>
    <w:rsid w:val="00721410"/>
    <w:rsid w:val="00784EFE"/>
    <w:rsid w:val="007A5CD5"/>
    <w:rsid w:val="007A7F33"/>
    <w:rsid w:val="008108B9"/>
    <w:rsid w:val="0086487A"/>
    <w:rsid w:val="00890FF4"/>
    <w:rsid w:val="008E1024"/>
    <w:rsid w:val="00914E4D"/>
    <w:rsid w:val="009454F5"/>
    <w:rsid w:val="009C1228"/>
    <w:rsid w:val="009C6F55"/>
    <w:rsid w:val="00A052B5"/>
    <w:rsid w:val="00A347C5"/>
    <w:rsid w:val="00A86F92"/>
    <w:rsid w:val="00AA1BC3"/>
    <w:rsid w:val="00AC3E37"/>
    <w:rsid w:val="00B15D82"/>
    <w:rsid w:val="00B20047"/>
    <w:rsid w:val="00B313EB"/>
    <w:rsid w:val="00C51504"/>
    <w:rsid w:val="00C865E0"/>
    <w:rsid w:val="00EC3F90"/>
    <w:rsid w:val="00FB217A"/>
    <w:rsid w:val="00FD501B"/>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6F55"/>
    <w:rPr>
      <w:rFonts w:ascii="Verdana" w:eastAsia="Times New Roman" w:hAnsi="Verdana" w:cs="Verdana"/>
      <w:sz w:val="32"/>
      <w:szCs w:val="32"/>
    </w:rPr>
  </w:style>
  <w:style w:type="paragraph" w:styleId="Heading1">
    <w:name w:val="heading 1"/>
    <w:basedOn w:val="Normal"/>
    <w:next w:val="Normal"/>
    <w:link w:val="Heading1Char"/>
    <w:uiPriority w:val="99"/>
    <w:qFormat/>
    <w:rsid w:val="009C6F55"/>
    <w:pPr>
      <w:keepNext/>
      <w:spacing w:before="240" w:after="60"/>
      <w:outlineLvl w:val="0"/>
    </w:pPr>
    <w:rPr>
      <w:rFonts w:ascii="Cambria" w:hAnsi="Cambria" w:cs="Cambria"/>
      <w:b/>
      <w:bCs/>
      <w:kern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C6F55"/>
    <w:rPr>
      <w:rFonts w:ascii="Cambria" w:hAnsi="Cambria" w:cs="Cambria"/>
      <w:b/>
      <w:bCs/>
      <w:kern w:val="32"/>
      <w:sz w:val="32"/>
      <w:szCs w:val="32"/>
      <w:lang w:eastAsia="it-IT"/>
    </w:rPr>
  </w:style>
  <w:style w:type="paragraph" w:styleId="ListParagraph">
    <w:name w:val="List Paragraph"/>
    <w:basedOn w:val="Normal"/>
    <w:uiPriority w:val="99"/>
    <w:qFormat/>
    <w:rsid w:val="009C6F55"/>
    <w:pPr>
      <w:ind w:left="708"/>
    </w:pPr>
    <w:rPr>
      <w:rFonts w:ascii="Times" w:eastAsia="Calibri" w:hAnsi="Times" w:cs="Times"/>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5</Pages>
  <Words>977</Words>
  <Characters>5570</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 - disciplinare</dc:title>
  <dc:subject/>
  <dc:creator>sara.marinelli</dc:creator>
  <cp:keywords/>
  <dc:description/>
  <cp:lastModifiedBy>sidonia.coppetta</cp:lastModifiedBy>
  <cp:revision>2</cp:revision>
  <dcterms:created xsi:type="dcterms:W3CDTF">2020-04-03T10:34:00Z</dcterms:created>
  <dcterms:modified xsi:type="dcterms:W3CDTF">2020-04-03T10:34:00Z</dcterms:modified>
</cp:coreProperties>
</file>