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5"/>
      </w:tblGrid>
      <w:tr>
        <w:trPr>
          <w:trHeight w:val="1845" w:hRule="atLeast"/>
        </w:trPr>
        <w:tc>
          <w:tcPr>
            <w:tcW w:w="9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entury Gothic" w:hAnsi="Century Gothic" w:eastAsia="Century Gothic" w:cs="Century Gothic"/>
                <w:b/>
                <w:b/>
                <w:bCs/>
                <w:sz w:val="48"/>
                <w:szCs w:val="48"/>
              </w:rPr>
            </w:pPr>
            <w:r>
              <w:rPr>
                <w:rFonts w:eastAsia="Century Gothic" w:cs="Century Gothic" w:ascii="Century Gothic" w:hAnsi="Century Gothic"/>
                <w:b/>
                <w:bCs/>
                <w:sz w:val="48"/>
                <w:szCs w:val="48"/>
              </w:rPr>
              <w:t>Registro Accessi</w:t>
            </w:r>
          </w:p>
          <w:p>
            <w:pPr>
              <w:pStyle w:val="Normal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eastAsia="Century Gothic" w:cs="Century Gothic" w:ascii="Century Gothic" w:hAnsi="Century Gothic"/>
                <w:sz w:val="24"/>
                <w:szCs w:val="24"/>
              </w:rPr>
              <w:t>Linee Guida Anac FOIA del 13/09/2016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  <w:sz w:val="40"/>
                <w:szCs w:val="4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40"/>
                <w:szCs w:val="40"/>
              </w:rPr>
              <w:t>MARZO 2021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4"/>
        <w:gridCol w:w="1389"/>
        <w:gridCol w:w="29"/>
        <w:gridCol w:w="1919"/>
        <w:gridCol w:w="1323"/>
        <w:gridCol w:w="2"/>
        <w:gridCol w:w="3576"/>
      </w:tblGrid>
      <w:tr>
        <w:trPr>
          <w:trHeight w:val="285" w:hRule="atLeast"/>
        </w:trPr>
        <w:tc>
          <w:tcPr>
            <w:tcW w:w="913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Accesso  Documentale-  AREA I</w:t>
            </w:r>
          </w:p>
        </w:tc>
      </w:tr>
      <w:tr>
        <w:trPr>
          <w:trHeight w:val="61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Prot.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91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Oggetto</w:t>
            </w:r>
          </w:p>
        </w:tc>
        <w:tc>
          <w:tcPr>
            <w:tcW w:w="132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Contro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interessati</w:t>
            </w:r>
          </w:p>
        </w:tc>
        <w:tc>
          <w:tcPr>
            <w:tcW w:w="3578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Conclusione procedimento 30gg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Esito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17170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Esposto  (Cimiteriale)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Esito: Evasa nei termini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16357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Consorzio Val Comino- Gara servizio assistenza domiciliare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Esito: Evasa prot.17900/17.03.2021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16516</w:t>
            </w:r>
          </w:p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16537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Città Metropolitana Variante PRG Nuova scuola Cava dei Selci del CC43/23.09.2020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Esito: Evasa prot.17900/17.03.2021</w:t>
            </w:r>
          </w:p>
        </w:tc>
      </w:tr>
      <w:tr>
        <w:trPr>
          <w:trHeight w:val="703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17348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Sollecito  -Gara Sociale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Evasa 17900/17.03.2021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17675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Procedura gare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23307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/1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3.04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.2021</w:t>
            </w:r>
          </w:p>
        </w:tc>
      </w:tr>
      <w:tr>
        <w:trPr>
          <w:trHeight w:val="446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19057</w:t>
            </w:r>
          </w:p>
        </w:tc>
        <w:tc>
          <w:tcPr>
            <w:tcW w:w="141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23.03</w:t>
            </w:r>
          </w:p>
        </w:tc>
        <w:tc>
          <w:tcPr>
            <w:tcW w:w="1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Documentazione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 xml:space="preserve">egale/anagrafe 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35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Evasa 17900/17.03.2021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18036</w:t>
            </w:r>
          </w:p>
        </w:tc>
        <w:tc>
          <w:tcPr>
            <w:tcW w:w="1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19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Valcomino- nota di documentazione incompleta- gare Sara Marinelli- Nuova richiesta accesso</w:t>
            </w:r>
          </w:p>
        </w:tc>
        <w:tc>
          <w:tcPr>
            <w:tcW w:w="13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Esito:Evasa prot. 19974/26.03/2021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1442"/>
        <w:gridCol w:w="1708"/>
        <w:gridCol w:w="1349"/>
        <w:gridCol w:w="3739"/>
      </w:tblGrid>
      <w:tr>
        <w:trPr>
          <w:trHeight w:val="285" w:hRule="atLeast"/>
        </w:trPr>
        <w:tc>
          <w:tcPr>
            <w:tcW w:w="913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Accesso  Documentale-  AREA II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Prot.</w:t>
            </w:r>
          </w:p>
        </w:tc>
        <w:tc>
          <w:tcPr>
            <w:tcW w:w="144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70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Oggetto</w:t>
            </w:r>
          </w:p>
        </w:tc>
        <w:tc>
          <w:tcPr>
            <w:tcW w:w="13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Contro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interessati</w:t>
            </w:r>
          </w:p>
        </w:tc>
        <w:tc>
          <w:tcPr>
            <w:tcW w:w="37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Conclusione procedimento 30gg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Esito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14013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02/03/2021</w:t>
            </w:r>
          </w:p>
        </w:tc>
        <w:tc>
          <w:tcPr>
            <w:tcW w:w="1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16115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11/03/2021</w:t>
            </w:r>
          </w:p>
        </w:tc>
        <w:tc>
          <w:tcPr>
            <w:tcW w:w="1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1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6"/>
        <w:gridCol w:w="1"/>
        <w:gridCol w:w="1883"/>
        <w:gridCol w:w="19"/>
        <w:gridCol w:w="24"/>
        <w:gridCol w:w="1321"/>
        <w:gridCol w:w="42"/>
        <w:gridCol w:w="19"/>
        <w:gridCol w:w="3497"/>
      </w:tblGrid>
      <w:tr>
        <w:trPr>
          <w:trHeight w:val="285" w:hRule="atLeast"/>
        </w:trPr>
        <w:tc>
          <w:tcPr>
            <w:tcW w:w="913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Accesso  Documentale-  AREA V</w:t>
            </w:r>
          </w:p>
        </w:tc>
      </w:tr>
      <w:tr>
        <w:trPr>
          <w:trHeight w:val="70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Prot.</w:t>
            </w:r>
          </w:p>
        </w:tc>
        <w:tc>
          <w:tcPr>
            <w:tcW w:w="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Oggetto</w:t>
            </w:r>
          </w:p>
        </w:tc>
        <w:tc>
          <w:tcPr>
            <w:tcW w:w="1364" w:type="dxa"/>
            <w:gridSpan w:val="3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Contro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interessati</w:t>
            </w:r>
          </w:p>
        </w:tc>
        <w:tc>
          <w:tcPr>
            <w:tcW w:w="3558" w:type="dxa"/>
            <w:gridSpan w:val="3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Conclusione procedimento 30gg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Esito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13591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18/03/21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13730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08/03/21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13775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23/03/21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25/03/21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14477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14652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14669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14708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25/03/21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14731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25/03/21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14734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25/03/21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14882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15049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07/03/2021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15570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15399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01/04/21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15358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30/03/21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15702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30/03/21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14382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25/03/21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16159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16203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11/03/2021</w:t>
            </w:r>
          </w:p>
        </w:tc>
        <w:tc>
          <w:tcPr>
            <w:tcW w:w="1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06/04/21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17140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15.03.2021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Ripartiamo insieme a progetto Marino tra sport, cultura e tradizione </w:t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Esito:riscontrato Sindaco -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16716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Accesso atti urbanistica</w:t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13/04/21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16799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17152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Esito: evaso 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17203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Area I e Area V Asl Roma 6</w:t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17237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17273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Esito:evaso 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16471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16481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Esito:evaso 31/03/21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16501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16516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Città Metropolitana Variante PRG Nuova scuola Cava dei Selci del CC43/23.09.2020</w:t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16583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16630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16040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9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15575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9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06/04/21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14477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9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29/04/21</w:t>
            </w:r>
          </w:p>
        </w:tc>
      </w:tr>
      <w:tr>
        <w:trPr>
          <w:trHeight w:val="285" w:hRule="atLeast"/>
        </w:trPr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14527</w:t>
            </w:r>
          </w:p>
        </w:tc>
        <w:tc>
          <w:tcPr>
            <w:tcW w:w="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9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Risorse Umane</w:t>
            </w:r>
          </w:p>
        </w:tc>
        <w:tc>
          <w:tcPr>
            <w:tcW w:w="1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1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1426"/>
        <w:gridCol w:w="1721"/>
        <w:gridCol w:w="1384"/>
        <w:gridCol w:w="3707"/>
      </w:tblGrid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14882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Evaso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17405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17464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17426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17550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17600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22/04/21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19134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Evaso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19204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SUAP</w:t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19360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22/04/21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19752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16/06/21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18041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Evaso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18244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Risorse Umane Massimiliano Patriarca </w:t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con prot.18244/19.03.2021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18555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20/05/21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18651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20/04/21</w:t>
            </w:r>
          </w:p>
        </w:tc>
      </w:tr>
    </w:tbl>
    <w:tbl>
      <w:tblPr>
        <w:tblW w:w="91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1426"/>
        <w:gridCol w:w="1722"/>
        <w:gridCol w:w="1383"/>
        <w:gridCol w:w="3707"/>
      </w:tblGrid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18746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22/04/21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20567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17/06/21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20618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06/07/21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20699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 w:bidi="ar-SA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20812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05/05/21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19204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SUAP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19761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27/05/21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19790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Risorse Umane Massimiliano Patriarca </w:t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Risorse Umane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19876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10/06/21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20026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Evaso04/05/21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20028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25/03/21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18471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17886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Evaso06/07/21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20576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 23/06/21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19454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17281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17283 </w:t>
            </w:r>
            <w:bookmarkStart w:id="0" w:name="_GoBack"/>
            <w:bookmarkEnd w:id="0"/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it-IT" w:eastAsia="en-US" w:bidi="ar-SA"/>
              </w:rPr>
              <w:t>5152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1" w:name="_GoBack1"/>
            <w:bookmarkEnd w:id="1"/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18.03.2021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1426"/>
        <w:gridCol w:w="1742"/>
        <w:gridCol w:w="1425"/>
        <w:gridCol w:w="3645"/>
      </w:tblGrid>
      <w:tr>
        <w:trPr>
          <w:trHeight w:val="285" w:hRule="atLeast"/>
        </w:trPr>
        <w:tc>
          <w:tcPr>
            <w:tcW w:w="913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Accesso  Documentale-  AREA VI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Prot.</w:t>
            </w:r>
          </w:p>
        </w:tc>
        <w:tc>
          <w:tcPr>
            <w:tcW w:w="14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74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Oggetto</w:t>
            </w: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Contro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interessati</w:t>
            </w:r>
          </w:p>
        </w:tc>
        <w:tc>
          <w:tcPr>
            <w:tcW w:w="36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Conclusione procedimento 30gg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Esito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14224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22/03/21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14806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29/03/21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14865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29/03/21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06/03/2021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29/03/21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15987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/02/2021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15913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18/03/21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16130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15987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18/03/21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18599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18871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20361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20363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18156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Evasa 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15140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15530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15955</w:t>
            </w:r>
          </w:p>
        </w:tc>
        <w:tc>
          <w:tcPr>
            <w:tcW w:w="14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/03/2021</w:t>
            </w:r>
          </w:p>
        </w:tc>
        <w:tc>
          <w:tcPr>
            <w:tcW w:w="17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Evasa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/03/21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38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 w:customStyle="1">
    <w:name w:val="Caratteri di numerazione"/>
    <w:qFormat/>
    <w:rPr/>
  </w:style>
  <w:style w:type="character" w:styleId="PidipaginaCarattere">
    <w:name w:val="Piè di pagina Carattere"/>
    <w:basedOn w:val="DefaultParagraphFont"/>
    <w:qFormat/>
    <w:rPr>
      <w:rFonts w:cs="Mangal"/>
      <w:sz w:val="24"/>
      <w:szCs w:val="21"/>
    </w:rPr>
  </w:style>
  <w:style w:type="character" w:styleId="IntestazioneCarattere">
    <w:name w:val="Intestazione Carattere"/>
    <w:basedOn w:val="DefaultParagraphFont"/>
    <w:qFormat/>
    <w:rPr>
      <w:rFonts w:cs="Mangal"/>
      <w:sz w:val="24"/>
      <w:szCs w:val="21"/>
    </w:rPr>
  </w:style>
  <w:style w:type="character" w:styleId="TestofumettoCarattere">
    <w:name w:val="Testo fumetto Carattere"/>
    <w:basedOn w:val="DefaultParagraphFont"/>
    <w:qFormat/>
    <w:rPr>
      <w:rFonts w:ascii="Tahoma" w:hAnsi="Tahoma"/>
      <w:sz w:val="16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513" w:leader="none"/>
        <w:tab w:val="right" w:pos="9026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Normale1">
    <w:name w:val="Normale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Liberation Serif"/>
      <w:color w:val="auto"/>
      <w:kern w:val="2"/>
      <w:sz w:val="24"/>
      <w:szCs w:val="24"/>
      <w:lang w:val="it-IT" w:eastAsia="hi-IN" w:bidi="hi-IN"/>
    </w:rPr>
  </w:style>
  <w:style w:type="paragraph" w:styleId="DocumentMap">
    <w:name w:val="DocumentMap"/>
    <w:qFormat/>
    <w:pPr>
      <w:widowControl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4"/>
    </w:rPr>
  </w:style>
  <w:style w:type="paragraph" w:styleId="NormalWeb">
    <w:name w:val="Normal (Web)"/>
    <w:qFormat/>
    <w:pPr>
      <w:widowControl/>
      <w:suppressAutoHyphens w:val="true"/>
      <w:overflowPunct w:val="false"/>
      <w:bidi w:val="0"/>
      <w:spacing w:before="100" w:after="100"/>
      <w:jc w:val="left"/>
    </w:pPr>
    <w:rPr>
      <w:rFonts w:ascii="Liberation Serif" w:hAnsi="Liberation Serif" w:eastAsia="NSimSun" w:cs="Times New Roman"/>
      <w:color w:val="auto"/>
      <w:kern w:val="2"/>
      <w:sz w:val="24"/>
      <w:szCs w:val="24"/>
      <w:lang w:val="it-IT" w:eastAsia="it-IT" w:bidi="ar-SA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Titolo11">
    <w:name w:val="Titolo 11"/>
    <w:basedOn w:val="Titoloprincipale"/>
    <w:qFormat/>
    <w:pPr>
      <w:outlineLvl w:val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LibreOffice/6.3.4.2$Windows_X86_64 LibreOffice_project/60da17e045e08f1793c57c00ba83cdfce946d0aa</Application>
  <Pages>6</Pages>
  <Words>552</Words>
  <Characters>3655</Characters>
  <CharactersWithSpaces>3895</CharactersWithSpaces>
  <Paragraphs>335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2021-08-16T11:18:00Z</dcterms:created>
  <dc:creator>alessia tardioli</dc:creator>
  <dc:description/>
  <dc:language>it-IT</dc:language>
  <cp:lastModifiedBy/>
  <dcterms:modified xsi:type="dcterms:W3CDTF">2021-12-28T16:20:54Z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