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BB" w:rsidRDefault="007B3DBB" w:rsidP="00F7432A">
      <w:pPr>
        <w:pStyle w:val="Header"/>
        <w:tabs>
          <w:tab w:val="clear" w:pos="9638"/>
          <w:tab w:val="right" w:pos="426"/>
        </w:tabs>
        <w:rPr>
          <w:b/>
          <w:i/>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252"/>
      </w:tblGrid>
      <w:tr w:rsidR="007B3DBB" w:rsidTr="00F67B3C">
        <w:tc>
          <w:tcPr>
            <w:tcW w:w="1526" w:type="dxa"/>
            <w:tcBorders>
              <w:top w:val="nil"/>
              <w:left w:val="nil"/>
              <w:bottom w:val="nil"/>
              <w:right w:val="nil"/>
            </w:tcBorders>
          </w:tcPr>
          <w:p w:rsidR="007B3DBB" w:rsidRPr="00F67B3C" w:rsidRDefault="007B3DBB" w:rsidP="00194F83">
            <w:pPr>
              <w:pStyle w:val="Header"/>
              <w:rPr>
                <w:b/>
                <w:i/>
                <w:sz w:val="40"/>
                <w:szCs w:val="40"/>
              </w:rPr>
            </w:pPr>
            <w:r w:rsidRPr="002056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i1025" type="#_x0000_t75" alt="logo_marino1" style="width:52.5pt;height:78pt;visibility:visible">
                  <v:imagedata r:id="rId7" o:title=""/>
                </v:shape>
              </w:pict>
            </w:r>
          </w:p>
        </w:tc>
        <w:tc>
          <w:tcPr>
            <w:tcW w:w="8252" w:type="dxa"/>
            <w:tcBorders>
              <w:top w:val="nil"/>
              <w:left w:val="nil"/>
              <w:bottom w:val="nil"/>
              <w:right w:val="nil"/>
            </w:tcBorders>
          </w:tcPr>
          <w:p w:rsidR="007B3DBB" w:rsidRPr="00F67B3C" w:rsidRDefault="007B3DBB" w:rsidP="00F67B3C">
            <w:pPr>
              <w:pStyle w:val="Header"/>
              <w:jc w:val="center"/>
              <w:rPr>
                <w:b/>
                <w:i/>
                <w:sz w:val="40"/>
                <w:szCs w:val="40"/>
              </w:rPr>
            </w:pPr>
            <w:r w:rsidRPr="00F67B3C">
              <w:rPr>
                <w:b/>
                <w:i/>
                <w:sz w:val="40"/>
                <w:szCs w:val="40"/>
              </w:rPr>
              <w:t>Comune di Marino</w:t>
            </w:r>
          </w:p>
          <w:p w:rsidR="007B3DBB" w:rsidRPr="00F67B3C" w:rsidRDefault="007B3DBB" w:rsidP="00F67B3C">
            <w:pPr>
              <w:jc w:val="center"/>
              <w:rPr>
                <w:sz w:val="22"/>
                <w:szCs w:val="22"/>
              </w:rPr>
            </w:pPr>
            <w:r w:rsidRPr="00F67B3C">
              <w:rPr>
                <w:b/>
                <w:i/>
                <w:sz w:val="40"/>
                <w:szCs w:val="40"/>
              </w:rPr>
              <w:t>Città metropolitana di Roma Capitale</w:t>
            </w:r>
          </w:p>
          <w:p w:rsidR="007B3DBB" w:rsidRPr="00F67B3C" w:rsidRDefault="007B3DBB" w:rsidP="00F67B3C">
            <w:pPr>
              <w:pStyle w:val="Header"/>
              <w:jc w:val="center"/>
              <w:rPr>
                <w:b/>
                <w:i/>
                <w:sz w:val="40"/>
                <w:szCs w:val="40"/>
              </w:rPr>
            </w:pPr>
          </w:p>
          <w:p w:rsidR="007B3DBB" w:rsidRPr="00F67B3C" w:rsidRDefault="007B3DBB" w:rsidP="00F67B3C">
            <w:pPr>
              <w:pStyle w:val="Header"/>
              <w:tabs>
                <w:tab w:val="clear" w:pos="4819"/>
                <w:tab w:val="center" w:pos="8539"/>
              </w:tabs>
              <w:ind w:left="-1384" w:right="-503"/>
              <w:jc w:val="both"/>
              <w:rPr>
                <w:b/>
                <w:sz w:val="24"/>
                <w:szCs w:val="24"/>
              </w:rPr>
            </w:pPr>
          </w:p>
        </w:tc>
      </w:tr>
    </w:tbl>
    <w:p w:rsidR="007B3DBB" w:rsidRDefault="007B3DBB" w:rsidP="00A946B7">
      <w:pPr>
        <w:pStyle w:val="Header"/>
        <w:tabs>
          <w:tab w:val="clear" w:pos="4819"/>
          <w:tab w:val="clear" w:pos="9638"/>
          <w:tab w:val="right" w:pos="0"/>
        </w:tabs>
        <w:jc w:val="both"/>
        <w:rPr>
          <w:rFonts w:ascii="Arial" w:hAnsi="Arial" w:cs="Arial"/>
          <w:sz w:val="22"/>
          <w:szCs w:val="22"/>
        </w:rPr>
      </w:pPr>
      <w:r>
        <w:rPr>
          <w:rFonts w:ascii="Arial" w:hAnsi="Arial" w:cs="Arial"/>
          <w:sz w:val="22"/>
          <w:szCs w:val="22"/>
        </w:rPr>
        <w:t xml:space="preserve"> </w:t>
      </w:r>
    </w:p>
    <w:p w:rsidR="007B3DBB" w:rsidRPr="00DB3121" w:rsidRDefault="007B3DBB" w:rsidP="00A946B7">
      <w:pPr>
        <w:pStyle w:val="Header"/>
        <w:tabs>
          <w:tab w:val="clear" w:pos="4819"/>
          <w:tab w:val="clear" w:pos="9638"/>
          <w:tab w:val="right" w:pos="0"/>
        </w:tabs>
        <w:jc w:val="both"/>
        <w:rPr>
          <w:rFonts w:ascii="Arial" w:hAnsi="Arial" w:cs="Arial"/>
          <w:b/>
          <w:sz w:val="22"/>
          <w:szCs w:val="22"/>
        </w:rPr>
      </w:pPr>
      <w:r w:rsidRPr="00DB3121">
        <w:rPr>
          <w:rFonts w:ascii="Arial" w:hAnsi="Arial" w:cs="Arial"/>
          <w:b/>
          <w:sz w:val="22"/>
          <w:szCs w:val="22"/>
        </w:rPr>
        <w:t xml:space="preserve"> VIDEO COMUNICAZIONE DEL SINDACO DI MARINO AVV. CARLO COLIZZA </w:t>
      </w:r>
      <w:r>
        <w:rPr>
          <w:rFonts w:ascii="Arial" w:hAnsi="Arial" w:cs="Arial"/>
          <w:b/>
          <w:sz w:val="22"/>
          <w:szCs w:val="22"/>
        </w:rPr>
        <w:t xml:space="preserve"> DEL 16.04.2020</w:t>
      </w:r>
    </w:p>
    <w:p w:rsidR="007B3DBB" w:rsidRDefault="007B3DBB" w:rsidP="00A946B7">
      <w:pPr>
        <w:pStyle w:val="Header"/>
        <w:tabs>
          <w:tab w:val="clear" w:pos="4819"/>
          <w:tab w:val="clear" w:pos="9638"/>
          <w:tab w:val="right" w:pos="0"/>
        </w:tabs>
        <w:jc w:val="both"/>
        <w:rPr>
          <w:rFonts w:ascii="Arial" w:hAnsi="Arial" w:cs="Arial"/>
          <w:sz w:val="22"/>
          <w:szCs w:val="22"/>
        </w:rPr>
      </w:pPr>
    </w:p>
    <w:p w:rsidR="007B3DBB" w:rsidRDefault="007B3DBB" w:rsidP="00DB3121">
      <w:pPr>
        <w:pStyle w:val="NormalWeb"/>
      </w:pPr>
      <w:r>
        <w:t>AZIONI DI SUPPORTO AL TERRITORIO</w:t>
      </w:r>
      <w:r>
        <w:br/>
        <w:t>Con l’aggiornamento odierno portiamo a conoscenza la cittadinanza dell’avanzamento delle operazioni realizzate dall’Amministrazione Comunale di Marino a tutela dei cittadini per far fronte alla grave crisi generata dal fenomeno Covid-19 che ha investito l’intera nazione.</w:t>
      </w:r>
    </w:p>
    <w:p w:rsidR="007B3DBB" w:rsidRDefault="007B3DBB" w:rsidP="00DB3121">
      <w:pPr>
        <w:pStyle w:val="NormalWeb"/>
      </w:pPr>
      <w:r>
        <w:t>PROGETTO BUONI SPESA</w:t>
      </w:r>
      <w:r>
        <w:br/>
        <w:t xml:space="preserve">Concluso per il momento la raccolta delle domande che ha visto impegnati i Volontari della Protezione Civile e del Gruppo Coordinato delle Associazioni e </w:t>
      </w:r>
      <w:r>
        <w:rPr>
          <w:rStyle w:val="textexposedshow"/>
        </w:rPr>
        <w:t>Comitati (GCAC) aderenti al PEC su diversi luoghi del territorio nelle giornate del 6, 7 e 8 aprile scorso. I presidi hanno offerto la possibilità di raccolta e distribuzione dei moduli per richiedere il buono spesa.</w:t>
      </w:r>
      <w:r>
        <w:br/>
      </w:r>
      <w:r>
        <w:rPr>
          <w:rStyle w:val="textexposedshow"/>
        </w:rPr>
        <w:t>Alla data dell'8 aprile registriamo in entrata oltre 1300 domande, di queste più di 560 sono già state lavorate ed accettate, per un totale di valore di 200.000€. Sono in corso i bonifici per il trasferimento dei contributi in favore degli esercenti e al termine di questa fase i cittadini beneficiari verranno contattati per avere conferma dei luoghi dove recarsi per fare la spesa. Gli uffici comunali stanno lavorando a pieno regime proprio per venire incontro a queste serie di richieste importanti che ci vede in prima linea nel supporto delle persone.</w:t>
      </w:r>
    </w:p>
    <w:p w:rsidR="007B3DBB" w:rsidRDefault="007B3DBB" w:rsidP="00DB3121">
      <w:pPr>
        <w:pStyle w:val="NormalWeb"/>
      </w:pPr>
      <w:r>
        <w:t>PROGETTO “SPESS - SPESA SOLIDALE SOSPESA”:</w:t>
      </w:r>
      <w:r>
        <w:br/>
        <w:t>L’attivazione di questo progetto ha per noi un valore etico che va oltre il sostegno economico individuale. Con la giornata di ieri, che si ripeterà sabato 18 aprile, abbiamo riscontrato la grande generosità di una collettività che, se in difficoltà, sa reagire con grande coraggio e altruismo. Siamo riusciti con la sola giornata di ieri a raggiungere oltre i 100 pacchi alimentari, formato famiglia di 4 persone, pronti per la distribuzione ai nuclei in stato di bisogno. Generi di prima necessità che acquistano un valore ancora più alto del mero importo economico perché donati direttamente dai cittadini. Vi ringrazio.</w:t>
      </w:r>
    </w:p>
    <w:p w:rsidR="007B3DBB" w:rsidRDefault="007B3DBB" w:rsidP="00DB3121">
      <w:pPr>
        <w:pStyle w:val="NormalWeb"/>
      </w:pPr>
      <w:r>
        <w:t xml:space="preserve">Per ricevere i pacchi contattare il numero gestito dai Servizi Sociali: 06 93 66 22 40 </w:t>
      </w:r>
    </w:p>
    <w:p w:rsidR="007B3DBB" w:rsidRDefault="007B3DBB" w:rsidP="00DB3121">
      <w:pPr>
        <w:pStyle w:val="NormalWeb"/>
      </w:pPr>
      <w:r>
        <w:t>Nessuno rimarrà indietro non è uno slogan vuoto, stiamo dando il massimo tutti quanti.</w:t>
      </w:r>
      <w:r>
        <w:br/>
        <w:t>Insieme ce la faremo e insieme ce la stiamo facendo!</w:t>
      </w:r>
      <w:r>
        <w:br/>
        <w:t>Non molliamo.</w:t>
      </w:r>
    </w:p>
    <w:p w:rsidR="007B3DBB" w:rsidRPr="00201A95" w:rsidRDefault="007B3DBB" w:rsidP="00A946B7">
      <w:pPr>
        <w:pStyle w:val="Header"/>
        <w:tabs>
          <w:tab w:val="clear" w:pos="4819"/>
          <w:tab w:val="clear" w:pos="9638"/>
          <w:tab w:val="right" w:pos="0"/>
        </w:tabs>
        <w:jc w:val="both"/>
        <w:rPr>
          <w:rFonts w:ascii="Century Gothic" w:hAnsi="Century Gothic" w:cs="Arial"/>
          <w:sz w:val="32"/>
          <w:szCs w:val="32"/>
        </w:rPr>
      </w:pPr>
    </w:p>
    <w:p w:rsidR="007B3DBB" w:rsidRPr="00201A95" w:rsidRDefault="007B3DBB" w:rsidP="00A946B7">
      <w:pPr>
        <w:pStyle w:val="Header"/>
        <w:tabs>
          <w:tab w:val="clear" w:pos="4819"/>
          <w:tab w:val="clear" w:pos="9638"/>
          <w:tab w:val="right" w:pos="0"/>
        </w:tabs>
        <w:jc w:val="both"/>
        <w:rPr>
          <w:rFonts w:ascii="Century Gothic" w:hAnsi="Century Gothic" w:cs="Arial"/>
          <w:sz w:val="32"/>
          <w:szCs w:val="32"/>
        </w:rPr>
      </w:pPr>
    </w:p>
    <w:p w:rsidR="007B3DBB" w:rsidRPr="00201A95" w:rsidRDefault="007B3DBB" w:rsidP="008A5234">
      <w:pPr>
        <w:pStyle w:val="Header"/>
        <w:tabs>
          <w:tab w:val="clear" w:pos="4819"/>
          <w:tab w:val="clear" w:pos="9638"/>
          <w:tab w:val="right" w:pos="0"/>
        </w:tabs>
        <w:jc w:val="right"/>
        <w:rPr>
          <w:rFonts w:ascii="Century Gothic" w:hAnsi="Century Gothic" w:cs="Arial"/>
          <w:sz w:val="32"/>
          <w:szCs w:val="32"/>
        </w:rPr>
      </w:pPr>
    </w:p>
    <w:p w:rsidR="007B3DBB" w:rsidRPr="00201A95" w:rsidRDefault="007B3DBB" w:rsidP="008A5234">
      <w:pPr>
        <w:pStyle w:val="Header"/>
        <w:tabs>
          <w:tab w:val="clear" w:pos="4819"/>
          <w:tab w:val="clear" w:pos="9638"/>
          <w:tab w:val="right" w:pos="0"/>
        </w:tabs>
        <w:jc w:val="right"/>
        <w:rPr>
          <w:rFonts w:ascii="Century Gothic" w:hAnsi="Century Gothic" w:cs="Arial"/>
          <w:sz w:val="32"/>
          <w:szCs w:val="32"/>
        </w:rPr>
      </w:pPr>
    </w:p>
    <w:p w:rsidR="007B3DBB" w:rsidRPr="00201A95" w:rsidRDefault="007B3DBB" w:rsidP="008C6244">
      <w:pPr>
        <w:pStyle w:val="Header"/>
        <w:tabs>
          <w:tab w:val="clear" w:pos="4819"/>
          <w:tab w:val="clear" w:pos="9638"/>
          <w:tab w:val="right" w:pos="0"/>
        </w:tabs>
        <w:jc w:val="both"/>
        <w:rPr>
          <w:rFonts w:ascii="Century Gothic" w:hAnsi="Century Gothic" w:cs="Arial"/>
          <w:sz w:val="32"/>
          <w:szCs w:val="32"/>
        </w:rPr>
      </w:pP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r w:rsidRPr="00201A95">
        <w:rPr>
          <w:rFonts w:ascii="Century Gothic" w:hAnsi="Century Gothic" w:cs="Arial"/>
          <w:sz w:val="32"/>
          <w:szCs w:val="32"/>
        </w:rPr>
        <w:tab/>
      </w:r>
    </w:p>
    <w:p w:rsidR="007B3DBB" w:rsidRPr="00201A95" w:rsidRDefault="007B3DBB" w:rsidP="00BD4D5B">
      <w:pPr>
        <w:pStyle w:val="Header"/>
        <w:tabs>
          <w:tab w:val="clear" w:pos="4819"/>
          <w:tab w:val="clear" w:pos="9638"/>
          <w:tab w:val="right" w:pos="0"/>
        </w:tabs>
        <w:jc w:val="both"/>
        <w:rPr>
          <w:rFonts w:ascii="Century Gothic" w:hAnsi="Century Gothic" w:cs="Arial"/>
          <w:sz w:val="32"/>
          <w:szCs w:val="32"/>
        </w:rPr>
      </w:pPr>
    </w:p>
    <w:p w:rsidR="007B3DBB" w:rsidRPr="00201A95" w:rsidRDefault="007B3DBB" w:rsidP="00BD4D5B">
      <w:pPr>
        <w:pStyle w:val="Header"/>
        <w:tabs>
          <w:tab w:val="clear" w:pos="4819"/>
          <w:tab w:val="clear" w:pos="9638"/>
          <w:tab w:val="right" w:pos="0"/>
        </w:tabs>
        <w:ind w:left="720"/>
        <w:jc w:val="both"/>
        <w:rPr>
          <w:rFonts w:ascii="Century Gothic" w:hAnsi="Century Gothic" w:cs="Arial"/>
          <w:sz w:val="32"/>
          <w:szCs w:val="32"/>
        </w:rPr>
      </w:pPr>
    </w:p>
    <w:p w:rsidR="007B3DBB" w:rsidRPr="00E75724" w:rsidRDefault="007B3DBB" w:rsidP="001A20D4">
      <w:pPr>
        <w:pStyle w:val="Header"/>
        <w:tabs>
          <w:tab w:val="clear" w:pos="4819"/>
          <w:tab w:val="clear" w:pos="9638"/>
          <w:tab w:val="right" w:pos="0"/>
        </w:tabs>
        <w:jc w:val="both"/>
        <w:rPr>
          <w:sz w:val="22"/>
          <w:szCs w:val="22"/>
        </w:rPr>
      </w:pPr>
    </w:p>
    <w:p w:rsidR="007B3DBB" w:rsidRDefault="007B3DBB" w:rsidP="00E75724">
      <w:pPr>
        <w:ind w:left="2829" w:firstLine="709"/>
        <w:jc w:val="center"/>
      </w:pPr>
      <w:r>
        <w:tab/>
      </w:r>
      <w:r>
        <w:tab/>
      </w:r>
      <w:r>
        <w:tab/>
      </w:r>
      <w:r>
        <w:tab/>
      </w:r>
      <w:r>
        <w:tab/>
      </w:r>
      <w:r>
        <w:tab/>
      </w:r>
      <w:r>
        <w:tab/>
      </w:r>
    </w:p>
    <w:p w:rsidR="007B3DBB" w:rsidRDefault="007B3DBB" w:rsidP="001A20D4">
      <w:pPr>
        <w:pStyle w:val="Header"/>
        <w:tabs>
          <w:tab w:val="clear" w:pos="4819"/>
          <w:tab w:val="clear" w:pos="9638"/>
          <w:tab w:val="right" w:pos="0"/>
        </w:tabs>
        <w:jc w:val="both"/>
        <w:rPr>
          <w:sz w:val="24"/>
          <w:szCs w:val="24"/>
        </w:rPr>
      </w:pPr>
    </w:p>
    <w:sectPr w:rsidR="007B3DBB" w:rsidSect="00CE00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BB" w:rsidRDefault="007B3DBB" w:rsidP="0059552D">
      <w:r>
        <w:separator/>
      </w:r>
    </w:p>
  </w:endnote>
  <w:endnote w:type="continuationSeparator" w:id="0">
    <w:p w:rsidR="007B3DBB" w:rsidRDefault="007B3DBB" w:rsidP="00595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BB" w:rsidRDefault="007B3DBB" w:rsidP="0059552D">
      <w:r>
        <w:separator/>
      </w:r>
    </w:p>
  </w:footnote>
  <w:footnote w:type="continuationSeparator" w:id="0">
    <w:p w:rsidR="007B3DBB" w:rsidRDefault="007B3DBB" w:rsidP="00595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7609"/>
    <w:multiLevelType w:val="hybridMultilevel"/>
    <w:tmpl w:val="215E5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5702D5"/>
    <w:multiLevelType w:val="hybridMultilevel"/>
    <w:tmpl w:val="CD9426EE"/>
    <w:lvl w:ilvl="0" w:tplc="98928C88">
      <w:numFmt w:val="bullet"/>
      <w:lvlText w:val="-"/>
      <w:lvlJc w:val="left"/>
      <w:pPr>
        <w:tabs>
          <w:tab w:val="num" w:pos="1068"/>
        </w:tabs>
        <w:ind w:left="1068" w:hanging="360"/>
      </w:pPr>
      <w:rPr>
        <w:rFonts w:ascii="Arial" w:eastAsia="Times New Roman" w:hAnsi="Aria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nsid w:val="5CD35E7D"/>
    <w:multiLevelType w:val="hybridMultilevel"/>
    <w:tmpl w:val="9E468142"/>
    <w:lvl w:ilvl="0" w:tplc="F16E8A8C">
      <w:start w:val="1"/>
      <w:numFmt w:val="decimal"/>
      <w:lvlText w:val="%1)"/>
      <w:lvlJc w:val="left"/>
      <w:pPr>
        <w:ind w:left="1065"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6823418C"/>
    <w:multiLevelType w:val="hybridMultilevel"/>
    <w:tmpl w:val="C9E61F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9523373"/>
    <w:multiLevelType w:val="hybridMultilevel"/>
    <w:tmpl w:val="FEFA7C0A"/>
    <w:lvl w:ilvl="0" w:tplc="95D2111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A09269C"/>
    <w:multiLevelType w:val="hybridMultilevel"/>
    <w:tmpl w:val="4134DAA8"/>
    <w:lvl w:ilvl="0" w:tplc="59DE038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357BBA"/>
    <w:multiLevelType w:val="hybridMultilevel"/>
    <w:tmpl w:val="C8D05E52"/>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2229" w:hanging="360"/>
      </w:pPr>
      <w:rPr>
        <w:rFonts w:cs="Times New Roman"/>
      </w:rPr>
    </w:lvl>
    <w:lvl w:ilvl="2" w:tplc="0410001B" w:tentative="1">
      <w:start w:val="1"/>
      <w:numFmt w:val="lowerRoman"/>
      <w:lvlText w:val="%3."/>
      <w:lvlJc w:val="right"/>
      <w:pPr>
        <w:ind w:left="2949" w:hanging="180"/>
      </w:pPr>
      <w:rPr>
        <w:rFonts w:cs="Times New Roman"/>
      </w:rPr>
    </w:lvl>
    <w:lvl w:ilvl="3" w:tplc="0410000F" w:tentative="1">
      <w:start w:val="1"/>
      <w:numFmt w:val="decimal"/>
      <w:lvlText w:val="%4."/>
      <w:lvlJc w:val="left"/>
      <w:pPr>
        <w:ind w:left="3669" w:hanging="360"/>
      </w:pPr>
      <w:rPr>
        <w:rFonts w:cs="Times New Roman"/>
      </w:rPr>
    </w:lvl>
    <w:lvl w:ilvl="4" w:tplc="04100019" w:tentative="1">
      <w:start w:val="1"/>
      <w:numFmt w:val="lowerLetter"/>
      <w:lvlText w:val="%5."/>
      <w:lvlJc w:val="left"/>
      <w:pPr>
        <w:ind w:left="4389" w:hanging="360"/>
      </w:pPr>
      <w:rPr>
        <w:rFonts w:cs="Times New Roman"/>
      </w:rPr>
    </w:lvl>
    <w:lvl w:ilvl="5" w:tplc="0410001B" w:tentative="1">
      <w:start w:val="1"/>
      <w:numFmt w:val="lowerRoman"/>
      <w:lvlText w:val="%6."/>
      <w:lvlJc w:val="right"/>
      <w:pPr>
        <w:ind w:left="5109" w:hanging="180"/>
      </w:pPr>
      <w:rPr>
        <w:rFonts w:cs="Times New Roman"/>
      </w:rPr>
    </w:lvl>
    <w:lvl w:ilvl="6" w:tplc="0410000F" w:tentative="1">
      <w:start w:val="1"/>
      <w:numFmt w:val="decimal"/>
      <w:lvlText w:val="%7."/>
      <w:lvlJc w:val="left"/>
      <w:pPr>
        <w:ind w:left="5829" w:hanging="360"/>
      </w:pPr>
      <w:rPr>
        <w:rFonts w:cs="Times New Roman"/>
      </w:rPr>
    </w:lvl>
    <w:lvl w:ilvl="7" w:tplc="04100019" w:tentative="1">
      <w:start w:val="1"/>
      <w:numFmt w:val="lowerLetter"/>
      <w:lvlText w:val="%8."/>
      <w:lvlJc w:val="left"/>
      <w:pPr>
        <w:ind w:left="6549" w:hanging="360"/>
      </w:pPr>
      <w:rPr>
        <w:rFonts w:cs="Times New Roman"/>
      </w:rPr>
    </w:lvl>
    <w:lvl w:ilvl="8" w:tplc="0410001B" w:tentative="1">
      <w:start w:val="1"/>
      <w:numFmt w:val="lowerRoman"/>
      <w:lvlText w:val="%9."/>
      <w:lvlJc w:val="right"/>
      <w:pPr>
        <w:ind w:left="7269" w:hanging="180"/>
      </w:pPr>
      <w:rPr>
        <w:rFonts w:cs="Times New Roman"/>
      </w:rPr>
    </w:lvl>
  </w:abstractNum>
  <w:num w:numId="1">
    <w:abstractNumId w:val="0"/>
  </w:num>
  <w:num w:numId="2">
    <w:abstractNumId w:val="1"/>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F83"/>
    <w:rsid w:val="00021DCC"/>
    <w:rsid w:val="00030BCA"/>
    <w:rsid w:val="000552D6"/>
    <w:rsid w:val="00067E8A"/>
    <w:rsid w:val="000D05CA"/>
    <w:rsid w:val="000E011E"/>
    <w:rsid w:val="000E0D86"/>
    <w:rsid w:val="00106BCE"/>
    <w:rsid w:val="00120274"/>
    <w:rsid w:val="00120B8E"/>
    <w:rsid w:val="00124AE9"/>
    <w:rsid w:val="00194F83"/>
    <w:rsid w:val="001A20D4"/>
    <w:rsid w:val="001E070C"/>
    <w:rsid w:val="001E0D55"/>
    <w:rsid w:val="00201A95"/>
    <w:rsid w:val="00204970"/>
    <w:rsid w:val="002056AE"/>
    <w:rsid w:val="00210583"/>
    <w:rsid w:val="002255E7"/>
    <w:rsid w:val="002519CE"/>
    <w:rsid w:val="00253395"/>
    <w:rsid w:val="002533E5"/>
    <w:rsid w:val="00253C25"/>
    <w:rsid w:val="002656F8"/>
    <w:rsid w:val="00272097"/>
    <w:rsid w:val="0028385E"/>
    <w:rsid w:val="002B7D3D"/>
    <w:rsid w:val="002C187B"/>
    <w:rsid w:val="002D0054"/>
    <w:rsid w:val="002D0732"/>
    <w:rsid w:val="002F5F60"/>
    <w:rsid w:val="00324227"/>
    <w:rsid w:val="003543A8"/>
    <w:rsid w:val="00356A38"/>
    <w:rsid w:val="003665BD"/>
    <w:rsid w:val="0037672B"/>
    <w:rsid w:val="003C3167"/>
    <w:rsid w:val="003D587E"/>
    <w:rsid w:val="0042014E"/>
    <w:rsid w:val="0044018D"/>
    <w:rsid w:val="004411D5"/>
    <w:rsid w:val="00444AB9"/>
    <w:rsid w:val="00473E5A"/>
    <w:rsid w:val="00497A1C"/>
    <w:rsid w:val="004A1CA5"/>
    <w:rsid w:val="00507620"/>
    <w:rsid w:val="00534BBA"/>
    <w:rsid w:val="00540BF5"/>
    <w:rsid w:val="0059552D"/>
    <w:rsid w:val="005B274D"/>
    <w:rsid w:val="005F7653"/>
    <w:rsid w:val="00610A3F"/>
    <w:rsid w:val="006131BF"/>
    <w:rsid w:val="006561BA"/>
    <w:rsid w:val="0066263F"/>
    <w:rsid w:val="00690ADF"/>
    <w:rsid w:val="00692A60"/>
    <w:rsid w:val="00695E6B"/>
    <w:rsid w:val="006F7BA7"/>
    <w:rsid w:val="00705666"/>
    <w:rsid w:val="00716571"/>
    <w:rsid w:val="00751897"/>
    <w:rsid w:val="007B3DBB"/>
    <w:rsid w:val="007C7B47"/>
    <w:rsid w:val="007E0A38"/>
    <w:rsid w:val="007F7EC8"/>
    <w:rsid w:val="008128EB"/>
    <w:rsid w:val="00840A94"/>
    <w:rsid w:val="00885EAA"/>
    <w:rsid w:val="008A5234"/>
    <w:rsid w:val="008B6A55"/>
    <w:rsid w:val="008C6244"/>
    <w:rsid w:val="008D722C"/>
    <w:rsid w:val="00943D25"/>
    <w:rsid w:val="009474E0"/>
    <w:rsid w:val="00965A55"/>
    <w:rsid w:val="00974842"/>
    <w:rsid w:val="009A5D89"/>
    <w:rsid w:val="009B4B01"/>
    <w:rsid w:val="009D654C"/>
    <w:rsid w:val="009F408D"/>
    <w:rsid w:val="00A24C25"/>
    <w:rsid w:val="00A42EFB"/>
    <w:rsid w:val="00A44037"/>
    <w:rsid w:val="00A901B3"/>
    <w:rsid w:val="00A946B7"/>
    <w:rsid w:val="00AD37AD"/>
    <w:rsid w:val="00B223CD"/>
    <w:rsid w:val="00B638B7"/>
    <w:rsid w:val="00B67426"/>
    <w:rsid w:val="00BD4D5B"/>
    <w:rsid w:val="00BE5B44"/>
    <w:rsid w:val="00C31115"/>
    <w:rsid w:val="00C74981"/>
    <w:rsid w:val="00C80367"/>
    <w:rsid w:val="00C908C1"/>
    <w:rsid w:val="00CE001E"/>
    <w:rsid w:val="00D133DF"/>
    <w:rsid w:val="00D21706"/>
    <w:rsid w:val="00D36E9E"/>
    <w:rsid w:val="00D40EC1"/>
    <w:rsid w:val="00D46322"/>
    <w:rsid w:val="00D63305"/>
    <w:rsid w:val="00D8248F"/>
    <w:rsid w:val="00DB1DA6"/>
    <w:rsid w:val="00DB3121"/>
    <w:rsid w:val="00DD3080"/>
    <w:rsid w:val="00E046A7"/>
    <w:rsid w:val="00E130DB"/>
    <w:rsid w:val="00E75724"/>
    <w:rsid w:val="00E86BA1"/>
    <w:rsid w:val="00E9629B"/>
    <w:rsid w:val="00EC0243"/>
    <w:rsid w:val="00EE1674"/>
    <w:rsid w:val="00EF3EA6"/>
    <w:rsid w:val="00F16B9C"/>
    <w:rsid w:val="00F266D5"/>
    <w:rsid w:val="00F43867"/>
    <w:rsid w:val="00F47667"/>
    <w:rsid w:val="00F67B3C"/>
    <w:rsid w:val="00F7432A"/>
    <w:rsid w:val="00FB5A6C"/>
    <w:rsid w:val="00FC1856"/>
    <w:rsid w:val="00FD5904"/>
    <w:rsid w:val="00FE7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4F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F83"/>
    <w:rPr>
      <w:rFonts w:ascii="Tahoma" w:hAnsi="Tahoma" w:cs="Tahoma"/>
      <w:sz w:val="16"/>
      <w:szCs w:val="16"/>
    </w:rPr>
  </w:style>
  <w:style w:type="paragraph" w:styleId="Header">
    <w:name w:val="header"/>
    <w:basedOn w:val="Normal"/>
    <w:link w:val="HeaderChar"/>
    <w:uiPriority w:val="99"/>
    <w:rsid w:val="00194F83"/>
    <w:pPr>
      <w:tabs>
        <w:tab w:val="center" w:pos="4819"/>
        <w:tab w:val="right" w:pos="9638"/>
      </w:tabs>
    </w:pPr>
    <w:rPr>
      <w:sz w:val="20"/>
      <w:szCs w:val="20"/>
    </w:rPr>
  </w:style>
  <w:style w:type="character" w:customStyle="1" w:styleId="HeaderChar">
    <w:name w:val="Header Char"/>
    <w:basedOn w:val="DefaultParagraphFont"/>
    <w:link w:val="Header"/>
    <w:uiPriority w:val="99"/>
    <w:locked/>
    <w:rsid w:val="00194F83"/>
    <w:rPr>
      <w:rFonts w:ascii="Times New Roman" w:hAnsi="Times New Roman" w:cs="Times New Roman"/>
      <w:sz w:val="20"/>
      <w:szCs w:val="20"/>
      <w:lang w:eastAsia="it-IT"/>
    </w:rPr>
  </w:style>
  <w:style w:type="table" w:styleId="TableGrid">
    <w:name w:val="Table Grid"/>
    <w:basedOn w:val="TableNormal"/>
    <w:uiPriority w:val="99"/>
    <w:rsid w:val="00194F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04970"/>
    <w:pPr>
      <w:autoSpaceDE w:val="0"/>
      <w:autoSpaceDN w:val="0"/>
      <w:adjustRightInd w:val="0"/>
    </w:pPr>
    <w:rPr>
      <w:rFonts w:ascii="Times New Roman" w:hAnsi="Times New Roman"/>
      <w:color w:val="000000"/>
      <w:sz w:val="24"/>
      <w:szCs w:val="24"/>
      <w:lang w:eastAsia="en-US"/>
    </w:rPr>
  </w:style>
  <w:style w:type="character" w:styleId="PageNumber">
    <w:name w:val="page number"/>
    <w:basedOn w:val="DefaultParagraphFont"/>
    <w:uiPriority w:val="99"/>
    <w:rsid w:val="000D05CA"/>
    <w:rPr>
      <w:rFonts w:cs="Times New Roman"/>
    </w:rPr>
  </w:style>
  <w:style w:type="paragraph" w:styleId="ListParagraph">
    <w:name w:val="List Paragraph"/>
    <w:basedOn w:val="Normal"/>
    <w:uiPriority w:val="99"/>
    <w:qFormat/>
    <w:rsid w:val="000D05CA"/>
    <w:pPr>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rsid w:val="0059552D"/>
    <w:rPr>
      <w:rFonts w:eastAsia="Calibri"/>
      <w:sz w:val="20"/>
      <w:szCs w:val="20"/>
    </w:rPr>
  </w:style>
  <w:style w:type="character" w:customStyle="1" w:styleId="FootnoteTextChar">
    <w:name w:val="Footnote Text Char"/>
    <w:basedOn w:val="DefaultParagraphFont"/>
    <w:link w:val="FootnoteText"/>
    <w:uiPriority w:val="99"/>
    <w:semiHidden/>
    <w:locked/>
    <w:rsid w:val="0059552D"/>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rsid w:val="0059552D"/>
    <w:rPr>
      <w:rFonts w:cs="Times New Roman"/>
      <w:vertAlign w:val="superscript"/>
    </w:rPr>
  </w:style>
  <w:style w:type="paragraph" w:styleId="NormalWeb">
    <w:name w:val="Normal (Web)"/>
    <w:basedOn w:val="Normal"/>
    <w:uiPriority w:val="99"/>
    <w:rsid w:val="00DB3121"/>
    <w:pPr>
      <w:spacing w:before="100" w:beforeAutospacing="1" w:after="100" w:afterAutospacing="1"/>
    </w:pPr>
    <w:rPr>
      <w:rFonts w:eastAsia="Calibri"/>
    </w:rPr>
  </w:style>
  <w:style w:type="character" w:customStyle="1" w:styleId="textexposedshow">
    <w:name w:val="text_exposed_show"/>
    <w:basedOn w:val="DefaultParagraphFont"/>
    <w:uiPriority w:val="99"/>
    <w:rsid w:val="00DB3121"/>
    <w:rPr>
      <w:rFonts w:cs="Times New Roman"/>
    </w:rPr>
  </w:style>
</w:styles>
</file>

<file path=word/webSettings.xml><?xml version="1.0" encoding="utf-8"?>
<w:webSettings xmlns:r="http://schemas.openxmlformats.org/officeDocument/2006/relationships" xmlns:w="http://schemas.openxmlformats.org/wordprocessingml/2006/main">
  <w:divs>
    <w:div w:id="1661618783">
      <w:marLeft w:val="0"/>
      <w:marRight w:val="0"/>
      <w:marTop w:val="0"/>
      <w:marBottom w:val="0"/>
      <w:divBdr>
        <w:top w:val="none" w:sz="0" w:space="0" w:color="auto"/>
        <w:left w:val="none" w:sz="0" w:space="0" w:color="auto"/>
        <w:bottom w:val="none" w:sz="0" w:space="0" w:color="auto"/>
        <w:right w:val="none" w:sz="0" w:space="0" w:color="auto"/>
      </w:divBdr>
    </w:div>
    <w:div w:id="1661618784">
      <w:marLeft w:val="0"/>
      <w:marRight w:val="0"/>
      <w:marTop w:val="0"/>
      <w:marBottom w:val="0"/>
      <w:divBdr>
        <w:top w:val="none" w:sz="0" w:space="0" w:color="auto"/>
        <w:left w:val="none" w:sz="0" w:space="0" w:color="auto"/>
        <w:bottom w:val="none" w:sz="0" w:space="0" w:color="auto"/>
        <w:right w:val="none" w:sz="0" w:space="0" w:color="auto"/>
      </w:divBdr>
      <w:divsChild>
        <w:div w:id="1661618785">
          <w:marLeft w:val="0"/>
          <w:marRight w:val="0"/>
          <w:marTop w:val="0"/>
          <w:marBottom w:val="0"/>
          <w:divBdr>
            <w:top w:val="none" w:sz="0" w:space="0" w:color="auto"/>
            <w:left w:val="none" w:sz="0" w:space="0" w:color="auto"/>
            <w:bottom w:val="none" w:sz="0" w:space="0" w:color="auto"/>
            <w:right w:val="none" w:sz="0" w:space="0" w:color="auto"/>
          </w:divBdr>
          <w:divsChild>
            <w:div w:id="1661618787">
              <w:marLeft w:val="0"/>
              <w:marRight w:val="0"/>
              <w:marTop w:val="0"/>
              <w:marBottom w:val="0"/>
              <w:divBdr>
                <w:top w:val="none" w:sz="0" w:space="0" w:color="auto"/>
                <w:left w:val="none" w:sz="0" w:space="0" w:color="auto"/>
                <w:bottom w:val="none" w:sz="0" w:space="0" w:color="auto"/>
                <w:right w:val="none" w:sz="0" w:space="0" w:color="auto"/>
              </w:divBdr>
              <w:divsChild>
                <w:div w:id="16616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8786">
      <w:marLeft w:val="0"/>
      <w:marRight w:val="0"/>
      <w:marTop w:val="0"/>
      <w:marBottom w:val="0"/>
      <w:divBdr>
        <w:top w:val="none" w:sz="0" w:space="0" w:color="auto"/>
        <w:left w:val="none" w:sz="0" w:space="0" w:color="auto"/>
        <w:bottom w:val="none" w:sz="0" w:space="0" w:color="auto"/>
        <w:right w:val="none" w:sz="0" w:space="0" w:color="auto"/>
      </w:divBdr>
    </w:div>
    <w:div w:id="1661618789">
      <w:marLeft w:val="0"/>
      <w:marRight w:val="0"/>
      <w:marTop w:val="0"/>
      <w:marBottom w:val="0"/>
      <w:divBdr>
        <w:top w:val="none" w:sz="0" w:space="0" w:color="auto"/>
        <w:left w:val="none" w:sz="0" w:space="0" w:color="auto"/>
        <w:bottom w:val="none" w:sz="0" w:space="0" w:color="auto"/>
        <w:right w:val="none" w:sz="0" w:space="0" w:color="auto"/>
      </w:divBdr>
      <w:divsChild>
        <w:div w:id="166161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348</Words>
  <Characters>1984</Characters>
  <Application>Microsoft Office Outlook</Application>
  <DocSecurity>0</DocSecurity>
  <Lines>0</Lines>
  <Paragraphs>0</Paragraphs>
  <ScaleCrop>false</ScaleCrop>
  <Company>BASTARDS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francesca.deangelis</dc:creator>
  <cp:keywords/>
  <dc:description/>
  <cp:lastModifiedBy>gelli</cp:lastModifiedBy>
  <cp:revision>2</cp:revision>
  <cp:lastPrinted>2019-12-17T10:36:00Z</cp:lastPrinted>
  <dcterms:created xsi:type="dcterms:W3CDTF">2020-04-16T15:06:00Z</dcterms:created>
  <dcterms:modified xsi:type="dcterms:W3CDTF">2020-04-16T15:06:00Z</dcterms:modified>
</cp:coreProperties>
</file>